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libri" w:hAnsi="Calibri" w:cs="Bookman Old Style" w:asciiTheme="majorHAnsi" w:hAnsiTheme="majorHAnsi"/>
          <w:sz w:val="22"/>
          <w:szCs w:val="22"/>
        </w:rPr>
      </w:pPr>
      <w:r>
        <w:rPr>
          <w:rFonts w:cs="Bookman Old Style" w:ascii="Calibri" w:hAnsi="Calibri"/>
          <w:sz w:val="22"/>
          <w:szCs w:val="22"/>
        </w:rPr>
      </w:r>
    </w:p>
    <w:p>
      <w:pPr>
        <w:pStyle w:val="Normal"/>
        <w:jc w:val="both"/>
        <w:rPr/>
      </w:pPr>
      <w:r>
        <w:rPr/>
      </w:r>
    </w:p>
    <w:p>
      <w:pPr>
        <w:pStyle w:val="En-tte"/>
        <w:jc w:val="both"/>
        <w:rPr>
          <w:i/>
          <w:i/>
        </w:rPr>
      </w:pPr>
      <w:r>
        <w:rPr>
          <w:i/>
        </w:rPr>
        <w:t>CHU de Nantes</w:t>
      </w:r>
    </w:p>
    <w:p>
      <w:pPr>
        <w:pStyle w:val="En-tte"/>
        <w:jc w:val="both"/>
        <w:rPr>
          <w:i/>
          <w:i/>
        </w:rPr>
      </w:pPr>
      <w:r>
        <mc:AlternateContent>
          <mc:Choice Requires="wps">
            <w:drawing>
              <wp:anchor behindDoc="0" distT="0" distB="19050" distL="0" distR="28575" simplePos="0" locked="0" layoutInCell="0" allowOverlap="1" relativeHeight="21" wp14:anchorId="6DF58995">
                <wp:simplePos x="0" y="0"/>
                <wp:positionH relativeFrom="column">
                  <wp:posOffset>-361950</wp:posOffset>
                </wp:positionH>
                <wp:positionV relativeFrom="paragraph">
                  <wp:posOffset>586740</wp:posOffset>
                </wp:positionV>
                <wp:extent cx="1762125" cy="247650"/>
                <wp:effectExtent l="3810" t="3175" r="2540" b="3175"/>
                <wp:wrapNone/>
                <wp:docPr id="1" name="Zone de texte 16"/>
                <a:graphic xmlns:a="http://schemas.openxmlformats.org/drawingml/2006/main">
                  <a:graphicData uri="http://schemas.microsoft.com/office/word/2010/wordprocessingShape">
                    <wps:wsp>
                      <wps:cNvSpPr/>
                      <wps:spPr>
                        <a:xfrm>
                          <a:off x="0" y="0"/>
                          <a:ext cx="1762200" cy="247680"/>
                        </a:xfrm>
                        <a:prstGeom prst="rect">
                          <a:avLst/>
                        </a:prstGeom>
                        <a:solidFill>
                          <a:schemeClr val="lt1"/>
                        </a:solidFill>
                        <a:ln w="6350">
                          <a:solidFill>
                            <a:srgbClr val="000000"/>
                          </a:solidFill>
                          <a:round/>
                        </a:ln>
                      </wps:spPr>
                      <wps:style>
                        <a:lnRef idx="0"/>
                        <a:fillRef idx="0"/>
                        <a:effectRef idx="0"/>
                        <a:fontRef idx="minor"/>
                      </wps:style>
                      <wps:txbx>
                        <w:txbxContent>
                          <w:p>
                            <w:pPr>
                              <w:pStyle w:val="Contenudecadre"/>
                              <w:rPr>
                                <w:b/>
                                <w:sz w:val="20"/>
                                <w:szCs w:val="20"/>
                              </w:rPr>
                            </w:pPr>
                            <w:r>
                              <w:rPr>
                                <w:b/>
                                <w:sz w:val="20"/>
                                <w:szCs w:val="20"/>
                              </w:rPr>
                              <w:t>Responsable de traitement</w:t>
                            </w:r>
                          </w:p>
                        </w:txbxContent>
                      </wps:txbx>
                      <wps:bodyPr anchor="t">
                        <a:prstTxWarp prst="textNoShape"/>
                        <a:noAutofit/>
                      </wps:bodyPr>
                    </wps:wsp>
                  </a:graphicData>
                </a:graphic>
              </wp:anchor>
            </w:drawing>
          </mc:Choice>
          <mc:Fallback>
            <w:pict>
              <v:rect id="shape_0" ID="Zone de texte 16" path="m0,0l-2147483645,0l-2147483645,-2147483646l0,-2147483646xe" fillcolor="white" stroked="t" o:allowincell="f" style="position:absolute;margin-left:-28.5pt;margin-top:46.2pt;width:138.7pt;height:19.45pt;mso-wrap-style:square;v-text-anchor:top" wp14:anchorId="6DF58995">
                <v:fill o:detectmouseclick="t" type="solid" color2="black"/>
                <v:stroke color="black" weight="6480" joinstyle="round" endcap="flat"/>
                <v:textbox>
                  <w:txbxContent>
                    <w:p>
                      <w:pPr>
                        <w:pStyle w:val="Contenudecadre"/>
                        <w:rPr>
                          <w:b/>
                          <w:sz w:val="20"/>
                          <w:szCs w:val="20"/>
                        </w:rPr>
                      </w:pPr>
                      <w:r>
                        <w:rPr>
                          <w:b/>
                          <w:sz w:val="20"/>
                          <w:szCs w:val="20"/>
                        </w:rPr>
                        <w:t>Responsable de traitement</w:t>
                      </w:r>
                    </w:p>
                  </w:txbxContent>
                </v:textbox>
                <w10:wrap type="none"/>
              </v:rect>
            </w:pict>
          </mc:Fallback>
        </mc:AlternateContent>
      </w:r>
      <w:r>
        <w:rPr/>
        <w:drawing>
          <wp:inline distT="0" distB="0" distL="0" distR="0">
            <wp:extent cx="854075" cy="581025"/>
            <wp:effectExtent l="0" t="0" r="0" b="0"/>
            <wp:docPr id="3" name="Image 1" descr="C:\Users\PCONSTANTDITBEAUFILS\AppData\Local\Microsoft\Windows\INetCache\Content.MSO\7E843D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Users\PCONSTANTDITBEAUFILS\AppData\Local\Microsoft\Windows\INetCache\Content.MSO\7E843D9C.tmp"/>
                    <pic:cNvPicPr>
                      <a:picLocks noChangeAspect="1" noChangeArrowheads="1"/>
                    </pic:cNvPicPr>
                  </pic:nvPicPr>
                  <pic:blipFill>
                    <a:blip r:embed="rId2"/>
                    <a:stretch>
                      <a:fillRect/>
                    </a:stretch>
                  </pic:blipFill>
                  <pic:spPr bwMode="auto">
                    <a:xfrm>
                      <a:off x="0" y="0"/>
                      <a:ext cx="854075" cy="581025"/>
                    </a:xfrm>
                    <a:prstGeom prst="rect">
                      <a:avLst/>
                    </a:prstGeom>
                  </pic:spPr>
                </pic:pic>
              </a:graphicData>
            </a:graphic>
          </wp:inline>
        </w:drawing>
      </w:r>
      <w:r>
        <w:rPr>
          <w:i/>
        </w:rPr>
        <w:tab/>
        <w:tab/>
      </w:r>
      <w:r>
        <w:rPr>
          <w:i/>
          <w:highlight w:val="yellow"/>
        </w:rPr>
        <w:t>Logo centre participant</w:t>
      </w:r>
      <w:r>
        <w:rPr>
          <w:i/>
        </w:rPr>
        <w:t xml:space="preserve">                                        </w:t>
      </w:r>
    </w:p>
    <w:p>
      <w:pPr>
        <w:pStyle w:val="Normal"/>
        <w:jc w:val="both"/>
        <w:rPr/>
      </w:pPr>
      <w:r>
        <w:rPr/>
      </w:r>
    </w:p>
    <w:p>
      <w:pPr>
        <w:pStyle w:val="Normal"/>
        <w:jc w:val="both"/>
        <w:rPr/>
      </w:pPr>
      <w:r>
        <w:rPr/>
      </w:r>
    </w:p>
    <w:p>
      <w:pPr>
        <w:pStyle w:val="Normal"/>
        <w:jc w:val="center"/>
        <w:rPr>
          <w:rFonts w:ascii="Calibri" w:hAnsi="Calibri" w:cs="Bookman Old Style" w:asciiTheme="majorHAnsi" w:hAnsiTheme="majorHAnsi"/>
          <w:sz w:val="22"/>
          <w:szCs w:val="22"/>
        </w:rPr>
      </w:pPr>
      <w:r>
        <w:rPr/>
        <w:t xml:space="preserve">NOTICE D’INFORMATION concernant l’étude </w:t>
      </w:r>
      <w:r>
        <w:rPr>
          <w:i/>
        </w:rPr>
        <w:t>PredICA</w:t>
      </w:r>
    </w:p>
    <w:p>
      <w:pPr>
        <w:pStyle w:val="Normal"/>
        <w:jc w:val="both"/>
        <w:rPr>
          <w:rFonts w:ascii="Calibri" w:hAnsi="Calibri" w:cs="Bookman Old Style" w:asciiTheme="majorHAnsi" w:hAnsiTheme="majorHAnsi"/>
          <w:b/>
          <w:sz w:val="22"/>
          <w:szCs w:val="22"/>
        </w:rPr>
      </w:pPr>
      <w:r>
        <w:rPr>
          <w:rFonts w:cs="Bookman Old Style" w:ascii="Calibri" w:hAnsi="Calibri"/>
          <w:b/>
          <w:sz w:val="22"/>
          <w:szCs w:val="22"/>
        </w:rPr>
      </w:r>
    </w:p>
    <w:p>
      <w:pPr>
        <w:pStyle w:val="Normal"/>
        <w:jc w:val="both"/>
        <w:rPr>
          <w:rFonts w:ascii="Calibri" w:hAnsi="Calibri" w:cs="Bookman Old Style" w:asciiTheme="majorHAnsi" w:hAnsiTheme="majorHAnsi"/>
          <w:b/>
          <w:sz w:val="20"/>
          <w:szCs w:val="20"/>
          <w:u w:val="single"/>
        </w:rPr>
      </w:pPr>
      <w:r>
        <w:rPr>
          <w:rFonts w:cs="Bookman Old Style" w:ascii="Calibri" w:hAnsi="Calibri"/>
          <w:b/>
          <w:sz w:val="20"/>
          <w:szCs w:val="20"/>
          <w:u w:val="single"/>
        </w:rPr>
      </w:r>
    </w:p>
    <w:p>
      <w:pPr>
        <w:pStyle w:val="Normal"/>
        <w:jc w:val="both"/>
        <w:rPr>
          <w:rFonts w:cs="Calibri" w:cstheme="majorHAnsi"/>
          <w:b/>
          <w:sz w:val="20"/>
          <w:szCs w:val="20"/>
          <w:u w:val="single"/>
        </w:rPr>
      </w:pPr>
      <w:r>
        <w:rPr>
          <w:rFonts w:cs="Calibri" w:cstheme="majorHAnsi"/>
          <w:b/>
          <w:sz w:val="20"/>
          <w:szCs w:val="20"/>
          <w:u w:val="single"/>
        </w:rPr>
        <w:t>Responsable scientifique </w:t>
      </w:r>
    </w:p>
    <w:p>
      <w:pPr>
        <w:pStyle w:val="Normal"/>
        <w:jc w:val="both"/>
        <w:rPr>
          <w:rFonts w:cs="Calibri" w:cstheme="majorHAnsi"/>
          <w:sz w:val="20"/>
          <w:szCs w:val="20"/>
        </w:rPr>
      </w:pPr>
      <w:r>
        <w:rPr>
          <w:rFonts w:cs="Calibri" w:cstheme="majorHAnsi"/>
          <w:sz w:val="20"/>
          <w:szCs w:val="20"/>
        </w:rPr>
        <w:t xml:space="preserve">Pr Romain BOURCIER </w:t>
      </w:r>
    </w:p>
    <w:p>
      <w:pPr>
        <w:pStyle w:val="Normal"/>
        <w:jc w:val="both"/>
        <w:rPr>
          <w:rFonts w:cs="Calibri" w:cstheme="majorHAnsi"/>
          <w:sz w:val="20"/>
          <w:szCs w:val="20"/>
        </w:rPr>
      </w:pPr>
      <w:r>
        <w:rPr>
          <w:rFonts w:cs="Calibri" w:cstheme="majorHAnsi"/>
          <w:sz w:val="20"/>
          <w:szCs w:val="20"/>
        </w:rPr>
        <w:t>Bd Professeur Jacques Monod, 44800 Saint-Herblain</w:t>
      </w:r>
    </w:p>
    <w:p>
      <w:pPr>
        <w:pStyle w:val="Normal"/>
        <w:jc w:val="both"/>
        <w:rPr>
          <w:rFonts w:cs="Calibri" w:cstheme="majorHAnsi"/>
          <w:sz w:val="20"/>
          <w:szCs w:val="20"/>
        </w:rPr>
      </w:pPr>
      <w:r>
        <w:rPr>
          <w:rFonts w:cs="Calibri" w:cstheme="majorHAnsi"/>
          <w:sz w:val="20"/>
          <w:szCs w:val="20"/>
        </w:rPr>
        <w:t>CHU de Nantes</w:t>
      </w:r>
      <w:bookmarkStart w:id="0" w:name="_GoBack"/>
      <w:bookmarkEnd w:id="0"/>
    </w:p>
    <w:p>
      <w:pPr>
        <w:pStyle w:val="Normal"/>
        <w:jc w:val="both"/>
        <w:rPr>
          <w:rFonts w:cs="Calibri" w:cstheme="majorHAnsi"/>
          <w:i/>
          <w:i/>
          <w:sz w:val="20"/>
          <w:szCs w:val="20"/>
        </w:rPr>
      </w:pPr>
      <w:r>
        <w:rPr>
          <w:rFonts w:cs="Calibri" w:cstheme="majorHAnsi"/>
          <w:i/>
          <w:sz w:val="20"/>
          <w:szCs w:val="20"/>
        </w:rPr>
      </w:r>
    </w:p>
    <w:p>
      <w:pPr>
        <w:pStyle w:val="Normal"/>
        <w:jc w:val="both"/>
        <w:rPr>
          <w:rFonts w:cs="Calibri" w:cstheme="majorHAnsi"/>
          <w:b/>
          <w:sz w:val="20"/>
          <w:szCs w:val="20"/>
          <w:u w:val="single"/>
        </w:rPr>
      </w:pPr>
      <w:r>
        <w:rPr>
          <w:rFonts w:cs="Calibri" w:cstheme="majorHAnsi"/>
          <w:b/>
          <w:sz w:val="20"/>
          <w:szCs w:val="20"/>
          <w:u w:val="single"/>
        </w:rPr>
        <w:t>Référent locaux de l’étude</w:t>
      </w:r>
    </w:p>
    <w:p>
      <w:pPr>
        <w:pStyle w:val="Normal"/>
        <w:jc w:val="both"/>
        <w:rPr>
          <w:rFonts w:cs="Calibri" w:cstheme="majorHAnsi"/>
          <w:color w:val="000000"/>
          <w:sz w:val="20"/>
          <w:szCs w:val="20"/>
        </w:rPr>
      </w:pPr>
      <w:r>
        <w:rPr>
          <w:rFonts w:cs="Calibri" w:cstheme="majorHAnsi"/>
          <w:color w:val="000000"/>
          <w:sz w:val="20"/>
          <w:szCs w:val="20"/>
        </w:rPr>
        <w:t>Pr Pierre-Antoine Gourraud</w:t>
      </w:r>
    </w:p>
    <w:p>
      <w:pPr>
        <w:pStyle w:val="Normal"/>
        <w:jc w:val="both"/>
        <w:rPr>
          <w:rFonts w:cs="Calibri" w:cstheme="majorHAnsi"/>
          <w:color w:val="000000"/>
          <w:sz w:val="20"/>
          <w:szCs w:val="20"/>
        </w:rPr>
      </w:pPr>
      <w:r>
        <w:rPr>
          <w:rFonts w:cs="Calibri" w:cstheme="majorHAnsi"/>
          <w:color w:val="000000"/>
          <w:sz w:val="20"/>
          <w:szCs w:val="20"/>
        </w:rPr>
        <w:t>30 Bd Jean Monnet - 2eme étage 44093 NANTES CEDEX 1, FRANCE</w:t>
      </w:r>
    </w:p>
    <w:p>
      <w:pPr>
        <w:pStyle w:val="Normal"/>
        <w:jc w:val="both"/>
        <w:rPr>
          <w:rFonts w:cs="Calibri" w:cstheme="majorHAnsi"/>
          <w:color w:val="000000"/>
          <w:sz w:val="20"/>
          <w:szCs w:val="20"/>
        </w:rPr>
      </w:pPr>
      <w:r>
        <w:rPr>
          <w:rFonts w:cs="Calibri" w:cstheme="majorHAnsi"/>
          <w:color w:val="000000"/>
          <w:sz w:val="20"/>
          <w:szCs w:val="20"/>
        </w:rPr>
        <w:t>CHU de Nantes</w:t>
      </w:r>
    </w:p>
    <w:p>
      <w:pPr>
        <w:pStyle w:val="Normal"/>
        <w:spacing w:lineRule="auto" w:line="276"/>
        <w:jc w:val="both"/>
        <w:rPr>
          <w:rFonts w:ascii="Calibri" w:hAnsi="Calibri" w:cs="TimesNewRomanPSMT" w:asciiTheme="majorHAnsi" w:hAnsiTheme="majorHAnsi"/>
          <w:color w:val="000000"/>
          <w:sz w:val="22"/>
          <w:szCs w:val="22"/>
        </w:rPr>
      </w:pPr>
      <w:r>
        <w:rPr>
          <w:rFonts w:cs="TimesNewRomanPSMT" w:ascii="Calibri" w:hAnsi="Calibri"/>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t xml:space="preserve">Madame, Monsieur, </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t xml:space="preserve">Vous avez été pris en charge dans un service du CHU de  </w:t>
      </w:r>
      <w:r>
        <w:rPr>
          <w:rFonts w:cs="TimesNewRomanPSMT"/>
          <w:i/>
          <w:color w:val="000000"/>
          <w:sz w:val="22"/>
          <w:szCs w:val="22"/>
          <w:highlight w:val="yellow"/>
        </w:rPr>
        <w:t>centre</w:t>
      </w:r>
      <w:r>
        <w:rPr>
          <w:rFonts w:cs="TimesNewRomanPSMT"/>
          <w:color w:val="000000"/>
          <w:sz w:val="22"/>
          <w:szCs w:val="22"/>
        </w:rPr>
        <w:t xml:space="preserve">  entre Mars 2016 et Décembre 2019 pour un examen radiologie (IRM encéphalique comprenant une séquence TOF (séquence particulière basée sur le mouvement du sang permettant de voir les vaisseaux sans faire d’injection de produit de contraste). Notre établissement participe à l’étude PredICA, </w:t>
      </w:r>
      <w:r>
        <w:rPr>
          <w:rFonts w:cs="TimesNewRomanPSMT"/>
          <w:i/>
          <w:color w:val="000000"/>
          <w:sz w:val="22"/>
          <w:szCs w:val="22"/>
        </w:rPr>
        <w:t>P</w:t>
      </w:r>
      <w:r>
        <w:rPr>
          <w:i/>
          <w:sz w:val="22"/>
          <w:szCs w:val="22"/>
        </w:rPr>
        <w:t>rediction in intracranial aneurysm</w:t>
      </w:r>
      <w:r>
        <w:rPr>
          <w:sz w:val="22"/>
          <w:szCs w:val="22"/>
        </w:rPr>
        <w:t>,</w:t>
      </w:r>
      <w:r>
        <w:rPr>
          <w:rFonts w:cs="TimesNewRomanPSMT"/>
          <w:color w:val="000000"/>
          <w:sz w:val="22"/>
          <w:szCs w:val="22"/>
        </w:rPr>
        <w:t xml:space="preserve"> menée par le CHU de Nantes sous la responsabilité scientifique du Pr Romain BOURCIER.</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ascii="SegoeUI" w:hAnsi="SegoeUI" w:cs="SegoeUI"/>
          <w:sz w:val="22"/>
          <w:szCs w:val="22"/>
        </w:rPr>
      </w:pPr>
      <w:r>
        <w:rPr>
          <w:rFonts w:cs="TimesNewRomanPSMT"/>
          <w:color w:val="000000"/>
          <w:sz w:val="22"/>
          <w:szCs w:val="22"/>
        </w:rPr>
        <w:t xml:space="preserve">Cette étude sera réalisée à partir des données de santé déjà collectées (âge, sexe, habitude de vie, maladies, traitements médicamenteux) lors de votre prise en charge, sauf si vous vous y opposez. Il s’agit d’une étude sur données, ce qui implique qu’elle n’interfère pas avec votre prise en charge habituelle et que nous ne vous solliciterons pas directement pour mener à bien cette étude. Si vous ne souhaitez pas que vos données soient incluses dans l’étude il vous suffit d’en informer le médecin référent local de l’étude </w:t>
      </w:r>
      <w:r>
        <w:rPr>
          <w:rFonts w:cs="TimesNewRomanPSMT"/>
          <w:i/>
          <w:color w:val="000000"/>
          <w:sz w:val="22"/>
          <w:szCs w:val="22"/>
          <w:highlight w:val="yellow"/>
        </w:rPr>
        <w:t>titre, Nom, Prénom, adresse mél ou cordonnées postales</w:t>
      </w:r>
      <w:r>
        <w:rPr>
          <w:rFonts w:cs="TimesNewRomanPSMT"/>
          <w:color w:val="000000"/>
          <w:sz w:val="22"/>
          <w:szCs w:val="22"/>
          <w:highlight w:val="yellow"/>
        </w:rPr>
        <w:t xml:space="preserve"> (</w:t>
      </w:r>
      <w:r>
        <w:rPr>
          <w:rFonts w:cs="TimesNewRomanPSMT"/>
          <w:i/>
          <w:color w:val="000000"/>
          <w:sz w:val="22"/>
          <w:szCs w:val="22"/>
          <w:highlight w:val="yellow"/>
        </w:rPr>
        <w:t>ou</w:t>
      </w:r>
      <w:r>
        <w:rPr>
          <w:rFonts w:cs="TimesNewRomanPSMT"/>
          <w:color w:val="000000"/>
          <w:sz w:val="22"/>
          <w:szCs w:val="22"/>
          <w:highlight w:val="yellow"/>
        </w:rPr>
        <w:t xml:space="preserve"> </w:t>
      </w:r>
      <w:r>
        <w:rPr>
          <w:rFonts w:cs="TimesNewRomanPSMT"/>
          <w:i/>
          <w:color w:val="000000"/>
          <w:sz w:val="22"/>
          <w:szCs w:val="22"/>
          <w:highlight w:val="yellow"/>
        </w:rPr>
        <w:t>au choix de l’établissement)</w:t>
      </w:r>
      <w:r>
        <w:rPr>
          <w:rFonts w:cs="TimesNewRomanPSMT"/>
          <w:color w:val="000000"/>
          <w:sz w:val="22"/>
          <w:szCs w:val="22"/>
          <w:highlight w:val="yellow"/>
        </w:rPr>
        <w:t xml:space="preserve"> ou le délégué à la protection des données de </w:t>
      </w:r>
      <w:r>
        <w:rPr>
          <w:rFonts w:cs="TimesNewRomanPSMT"/>
          <w:i/>
          <w:color w:val="000000"/>
          <w:sz w:val="22"/>
          <w:szCs w:val="22"/>
          <w:highlight w:val="yellow"/>
        </w:rPr>
        <w:t>nom de l’établissement où a été pris en charge le patient, adresse de contact</w:t>
      </w:r>
      <w:r>
        <w:rPr>
          <w:rFonts w:cs="TimesNewRomanPSMT"/>
          <w:color w:val="000000"/>
          <w:sz w:val="22"/>
          <w:szCs w:val="22"/>
        </w:rPr>
        <w:t xml:space="preserve">. Cette décision n’aura pas d’impact </w:t>
      </w:r>
      <w:r>
        <w:rPr>
          <w:sz w:val="22"/>
          <w:szCs w:val="22"/>
        </w:rPr>
        <w:t>sur votre relation avec l’équipe médicale et l’équipe soignante, ni sur la qualité de vos soins en cours ou futurs</w:t>
      </w:r>
      <w:r>
        <w:rPr>
          <w:rFonts w:cs="TimesNewRomanPSMT"/>
          <w:color w:val="000000"/>
          <w:sz w:val="22"/>
          <w:szCs w:val="22"/>
        </w:rPr>
        <w:t>. Vous n’avez pas à donner de motif.</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b/>
          <w:color w:val="000000"/>
          <w:sz w:val="22"/>
          <w:szCs w:val="22"/>
        </w:rPr>
      </w:pPr>
      <w:r>
        <w:rPr>
          <w:rFonts w:cs="TimesNewRomanPSMT"/>
          <w:b/>
          <w:color w:val="000000"/>
          <w:sz w:val="22"/>
          <w:szCs w:val="22"/>
        </w:rPr>
        <w:t>Pourquoi cette étude ?</w:t>
      </w:r>
    </w:p>
    <w:p>
      <w:pPr>
        <w:pStyle w:val="Normal"/>
        <w:spacing w:lineRule="auto" w:line="276"/>
        <w:jc w:val="both"/>
        <w:rPr>
          <w:rFonts w:cs="TimesNewRomanPSMT"/>
          <w:color w:val="000000"/>
          <w:sz w:val="22"/>
          <w:szCs w:val="22"/>
        </w:rPr>
      </w:pPr>
      <w:r>
        <w:rPr>
          <w:rFonts w:cs="TimesNewRomanPSMT"/>
          <w:color w:val="000000"/>
          <w:sz w:val="22"/>
          <w:szCs w:val="22"/>
        </w:rPr>
        <w:t xml:space="preserve">L’anévrysme intracrânien (AIC), une dilatation localisée au niveau d’une artère cérébrale est une pathologie fréquente dans la population générale touchant 2 millions de français. Le principal risque est la rupture de cet anévrysme exposant à un décès ou un handicap lourd chez 50 % des patients. Il n’existe actuellement aucune recommandation de dépistage en population générale de ces anévrysmes or des stratégies préventives sont possibles pour diminuer le risque de rupture. </w:t>
      </w:r>
    </w:p>
    <w:p>
      <w:pPr>
        <w:pStyle w:val="Normal"/>
        <w:spacing w:lineRule="auto" w:line="276"/>
        <w:jc w:val="both"/>
        <w:rPr>
          <w:rFonts w:cs="TimesNewRomanPSMT"/>
          <w:color w:val="000000"/>
          <w:sz w:val="22"/>
          <w:szCs w:val="22"/>
          <w:highlight w:val="yellow"/>
        </w:rPr>
      </w:pPr>
      <w:r>
        <w:rPr>
          <w:rFonts w:cs="TimesNewRomanPSMT"/>
          <w:color w:val="000000"/>
          <w:sz w:val="22"/>
          <w:szCs w:val="22"/>
          <w:highlight w:val="yellow"/>
        </w:rPr>
      </w:r>
    </w:p>
    <w:p>
      <w:pPr>
        <w:pStyle w:val="Normal"/>
        <w:spacing w:lineRule="auto" w:line="276"/>
        <w:jc w:val="both"/>
        <w:rPr>
          <w:rFonts w:cs="TimesNewRomanPSMT"/>
          <w:b/>
          <w:color w:val="000000"/>
          <w:sz w:val="22"/>
          <w:szCs w:val="22"/>
        </w:rPr>
      </w:pPr>
      <w:r>
        <w:rPr>
          <w:rFonts w:cs="TimesNewRomanPSMT"/>
          <w:b/>
          <w:color w:val="000000"/>
          <w:sz w:val="22"/>
          <w:szCs w:val="22"/>
        </w:rPr>
        <w:t>Quel est l’objectif de la recherche ?</w:t>
      </w:r>
    </w:p>
    <w:p>
      <w:pPr>
        <w:pStyle w:val="Normal"/>
        <w:spacing w:lineRule="auto" w:line="276"/>
        <w:jc w:val="both"/>
        <w:rPr>
          <w:rFonts w:cs="TimesNewRomanPSMT"/>
          <w:color w:val="000000"/>
          <w:sz w:val="22"/>
          <w:szCs w:val="22"/>
        </w:rPr>
      </w:pPr>
      <w:r>
        <w:rPr>
          <w:rFonts w:cs="TimesNewRomanPSMT"/>
          <w:color w:val="000000"/>
          <w:sz w:val="22"/>
          <w:szCs w:val="22"/>
        </w:rPr>
        <w:t>L’objectif principal de cette étude est de comparer les caractéristiques des patients porteurs d’un AIC à ceux indemnes d’AIC. Les objectifs secondaires sont la récupération des données médicales avec une bonne précision via des algorithmes d’intelligence artificielle au sein des documents médicaux informatisés et de créer une échelle de risque évaluant le risque d’être porteur d’un AIC.</w:t>
      </w:r>
    </w:p>
    <w:p>
      <w:pPr>
        <w:pStyle w:val="Normal"/>
        <w:spacing w:lineRule="auto" w:line="276"/>
        <w:jc w:val="both"/>
        <w:rPr>
          <w:rFonts w:cs="TimesNewRomanPSMT"/>
          <w:color w:val="000000"/>
          <w:sz w:val="22"/>
          <w:szCs w:val="22"/>
        </w:rPr>
      </w:pPr>
      <w:r>
        <w:rPr>
          <w:rFonts w:cs="TimesNewRomanPSMT"/>
          <w:color w:val="000000"/>
          <w:sz w:val="22"/>
          <w:szCs w:val="22"/>
        </w:rPr>
        <w:t xml:space="preserve"> </w:t>
      </w:r>
    </w:p>
    <w:p>
      <w:pPr>
        <w:pStyle w:val="Normal"/>
        <w:spacing w:lineRule="auto" w:line="276"/>
        <w:jc w:val="both"/>
        <w:rPr>
          <w:rFonts w:cs="TimesNewRomanPSMT"/>
          <w:b/>
          <w:color w:val="000000"/>
          <w:sz w:val="22"/>
          <w:szCs w:val="22"/>
        </w:rPr>
      </w:pPr>
      <w:r>
        <w:rPr>
          <w:rFonts w:cs="TimesNewRomanPSMT"/>
          <w:b/>
          <w:color w:val="000000"/>
          <w:sz w:val="22"/>
          <w:szCs w:val="22"/>
        </w:rPr>
        <w:t xml:space="preserve"> </w:t>
      </w:r>
      <w:r>
        <w:rPr>
          <w:rFonts w:cs="TimesNewRomanPSMT"/>
          <w:b/>
          <w:color w:val="000000"/>
          <w:sz w:val="22"/>
          <w:szCs w:val="22"/>
        </w:rPr>
        <w:t xml:space="preserve">Quelles sont les données utilisées ? </w:t>
      </w:r>
    </w:p>
    <w:p>
      <w:pPr>
        <w:pStyle w:val="Normal"/>
        <w:spacing w:lineRule="auto" w:line="276"/>
        <w:jc w:val="both"/>
        <w:rPr>
          <w:rFonts w:cs="TimesNewRomanPSMT"/>
          <w:sz w:val="22"/>
          <w:szCs w:val="22"/>
        </w:rPr>
      </w:pPr>
      <w:r>
        <w:rPr>
          <w:rFonts w:cs="TimesNewRomanPSMT"/>
          <w:color w:val="000000"/>
          <w:sz w:val="22"/>
          <w:szCs w:val="22"/>
        </w:rPr>
        <w:t xml:space="preserve">Les données utilisées pour cette étude sont extraites de l’entrepôt de données du </w:t>
      </w:r>
      <w:r>
        <w:rPr>
          <w:rFonts w:cs="TimesNewRomanPSMT"/>
          <w:i/>
          <w:color w:val="000000"/>
          <w:sz w:val="22"/>
          <w:szCs w:val="22"/>
          <w:highlight w:val="yellow"/>
        </w:rPr>
        <w:t>nom établissement</w:t>
      </w:r>
      <w:r>
        <w:rPr>
          <w:rFonts w:cs="TimesNewRomanPSMT"/>
          <w:color w:val="000000"/>
          <w:sz w:val="22"/>
          <w:szCs w:val="22"/>
        </w:rPr>
        <w:t xml:space="preserve">. </w:t>
      </w:r>
      <w:r>
        <w:rPr>
          <w:rFonts w:cs="TimesNewRomanPSMT"/>
          <w:sz w:val="22"/>
          <w:szCs w:val="22"/>
        </w:rPr>
        <w:t xml:space="preserve">L’entrepôt de données de </w:t>
      </w:r>
      <w:r>
        <w:rPr>
          <w:rFonts w:cs="TimesNewRomanPSMT"/>
          <w:sz w:val="22"/>
          <w:szCs w:val="22"/>
          <w:highlight w:val="yellow"/>
        </w:rPr>
        <w:t>nom établissement</w:t>
      </w:r>
      <w:r>
        <w:rPr>
          <w:rFonts w:cs="TimesNewRomanPSMT"/>
          <w:sz w:val="22"/>
          <w:szCs w:val="22"/>
        </w:rPr>
        <w:t xml:space="preserve"> a fait l’objet d’une autorisation de la CNIL </w:t>
      </w:r>
      <w:r>
        <w:rPr>
          <w:rFonts w:cs="TimesNewRomanPSMT"/>
          <w:sz w:val="22"/>
          <w:szCs w:val="22"/>
          <w:highlight w:val="yellow"/>
        </w:rPr>
        <w:t>( Date</w:t>
      </w:r>
      <w:r>
        <w:rPr>
          <w:rFonts w:cs="TimesNewRomanPSMT"/>
          <w:sz w:val="22"/>
          <w:szCs w:val="22"/>
        </w:rPr>
        <w:t xml:space="preserve">/ </w:t>
      </w:r>
      <w:r>
        <w:rPr>
          <w:rFonts w:cs="TimesNewRomanPSMT"/>
          <w:sz w:val="22"/>
          <w:szCs w:val="22"/>
          <w:highlight w:val="yellow"/>
        </w:rPr>
        <w:t>Numéro d’autorisation ou de délibération</w:t>
      </w:r>
      <w:r>
        <w:rPr>
          <w:rFonts w:cs="TimesNewRomanPSMT"/>
          <w:sz w:val="22"/>
          <w:szCs w:val="22"/>
        </w:rPr>
        <w:t>).</w:t>
      </w:r>
    </w:p>
    <w:p>
      <w:pPr>
        <w:pStyle w:val="Normal"/>
        <w:spacing w:lineRule="auto" w:line="276"/>
        <w:jc w:val="both"/>
        <w:rPr>
          <w:rFonts w:cs="TimesNewRomanPSMT"/>
          <w:color w:val="000000"/>
          <w:sz w:val="22"/>
          <w:szCs w:val="22"/>
        </w:rPr>
      </w:pPr>
      <w:r>
        <w:rPr>
          <w:rFonts w:cs="TimesNewRomanPSMT"/>
          <w:color w:val="000000"/>
          <w:sz w:val="22"/>
          <w:szCs w:val="22"/>
        </w:rPr>
        <w:t>Il s’agit d’informations administratives et médicales enregistrées lors de votre prise en charge par l’établissement. Ils comprendront des informations démographiques (comme l’âge ou le sexe), d’exposition à des facteurs de risque, d’antécédents médicaux, de prise de traitements.</w:t>
      </w:r>
    </w:p>
    <w:p>
      <w:pPr>
        <w:pStyle w:val="Normal"/>
        <w:spacing w:lineRule="auto" w:line="276"/>
        <w:jc w:val="both"/>
        <w:rPr>
          <w:rFonts w:cs="TimesNewRomanPSMT"/>
          <w:color w:val="000000"/>
          <w:sz w:val="22"/>
          <w:szCs w:val="22"/>
        </w:rPr>
      </w:pPr>
      <w:r>
        <w:rPr>
          <w:rFonts w:cs="TimesNewRomanPSMT"/>
          <w:color w:val="000000"/>
          <w:sz w:val="22"/>
          <w:szCs w:val="22"/>
        </w:rPr>
        <w:t>Elles ne comportent pas vos donnée d’identité, c’est-à-dire vos noms, prénoms, adresse, date de naissance.</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b/>
          <w:color w:val="000000"/>
          <w:sz w:val="22"/>
          <w:szCs w:val="22"/>
        </w:rPr>
      </w:pPr>
      <w:r>
        <w:rPr>
          <w:rFonts w:cs="TimesNewRomanPSMT"/>
          <w:b/>
          <w:color w:val="000000"/>
          <w:sz w:val="22"/>
          <w:szCs w:val="22"/>
        </w:rPr>
        <w:t>Quels sont les destinataires des données ?</w:t>
      </w:r>
    </w:p>
    <w:p>
      <w:pPr>
        <w:pStyle w:val="Normal"/>
        <w:spacing w:lineRule="auto" w:line="276"/>
        <w:jc w:val="both"/>
        <w:rPr>
          <w:rFonts w:cs="TimesNewRomanPSMT"/>
          <w:color w:val="000000"/>
          <w:sz w:val="22"/>
          <w:szCs w:val="22"/>
        </w:rPr>
      </w:pPr>
      <w:r>
        <w:rPr>
          <w:rFonts w:cs="TimesNewRomanPSMT"/>
          <w:color w:val="000000"/>
          <w:sz w:val="22"/>
          <w:szCs w:val="22"/>
        </w:rPr>
        <w:t xml:space="preserve">Les membres de l’équipe de recherche habilités à réaliser les analyses accèderont aux données de l’étude sous la responsabilité du responsable scientifique. Ils sont soumis au secret professionnel. </w:t>
      </w:r>
    </w:p>
    <w:p>
      <w:pPr>
        <w:pStyle w:val="Normal"/>
        <w:spacing w:lineRule="auto" w:line="276"/>
        <w:jc w:val="both"/>
        <w:rPr>
          <w:rFonts w:cs="TimesNewRomanPSMT"/>
          <w:color w:val="000000"/>
          <w:sz w:val="22"/>
          <w:szCs w:val="22"/>
        </w:rPr>
      </w:pPr>
      <w:r>
        <w:rPr>
          <w:rFonts w:cs="TimesNewRomanPSMT"/>
          <w:color w:val="000000"/>
          <w:sz w:val="22"/>
          <w:szCs w:val="22"/>
        </w:rPr>
        <w:t>Les résultats des analyses feront l’objet de publication dans des journaux scientifiques ou de communication à des congrès. Ils seront toujours présentés de manière agrégée de telle sorte qu’il ne soit pas possible de vous identifier. La synthèse des résultats de l’étude pourra être communiqué par le Pr Bourcier.</w:t>
      </w:r>
    </w:p>
    <w:p>
      <w:pPr>
        <w:pStyle w:val="Normal"/>
        <w:spacing w:lineRule="auto" w:line="276"/>
        <w:jc w:val="both"/>
        <w:rPr>
          <w:rFonts w:cs="TimesNewRomanPSMT"/>
          <w:b/>
          <w:color w:val="000000"/>
          <w:sz w:val="22"/>
          <w:szCs w:val="22"/>
        </w:rPr>
      </w:pPr>
      <w:r>
        <w:rPr>
          <w:rFonts w:cs="TimesNewRomanPSMT"/>
          <w:b/>
          <w:color w:val="000000"/>
          <w:sz w:val="22"/>
          <w:szCs w:val="22"/>
        </w:rPr>
      </w:r>
    </w:p>
    <w:p>
      <w:pPr>
        <w:pStyle w:val="Normal"/>
        <w:spacing w:lineRule="auto" w:line="276"/>
        <w:jc w:val="both"/>
        <w:rPr>
          <w:rFonts w:cs="TimesNewRomanPSMT"/>
          <w:b/>
          <w:color w:val="000000"/>
          <w:sz w:val="22"/>
          <w:szCs w:val="22"/>
        </w:rPr>
      </w:pPr>
      <w:r>
        <w:rPr>
          <w:rFonts w:cs="TimesNewRomanPSMT"/>
          <w:b/>
          <w:color w:val="000000"/>
          <w:sz w:val="22"/>
          <w:szCs w:val="22"/>
        </w:rPr>
        <w:t>Comment se déroule l’étude et comment la sécurité de vos données est-elle assurée ?</w:t>
      </w:r>
    </w:p>
    <w:p>
      <w:pPr>
        <w:pStyle w:val="Normal"/>
        <w:spacing w:lineRule="auto" w:line="276"/>
        <w:jc w:val="both"/>
        <w:rPr>
          <w:rFonts w:cs="Times"/>
          <w:sz w:val="22"/>
          <w:szCs w:val="22"/>
        </w:rPr>
      </w:pPr>
      <w:r>
        <w:rPr>
          <w:rFonts w:cs="Times"/>
          <w:sz w:val="22"/>
          <w:szCs w:val="22"/>
        </w:rPr>
        <w:t xml:space="preserve">Un fichier informatique comportant les données strictement nécessaires à l’étude va être constitué par </w:t>
      </w:r>
      <w:r>
        <w:rPr>
          <w:rFonts w:cs="Times"/>
          <w:sz w:val="22"/>
          <w:szCs w:val="22"/>
          <w:highlight w:val="yellow"/>
        </w:rPr>
        <w:t xml:space="preserve">le </w:t>
      </w:r>
      <w:r>
        <w:rPr>
          <w:rFonts w:cs="TimesNewRomanPSMT"/>
          <w:i/>
          <w:color w:val="000000"/>
          <w:sz w:val="22"/>
          <w:szCs w:val="22"/>
          <w:highlight w:val="yellow"/>
        </w:rPr>
        <w:t>nom établissement</w:t>
      </w:r>
      <w:r>
        <w:rPr>
          <w:rFonts w:cs="Times"/>
          <w:sz w:val="22"/>
          <w:szCs w:val="22"/>
        </w:rPr>
        <w:t xml:space="preserve">. Vos noms et prénoms ne figureront pas dans ce fichier. </w:t>
      </w:r>
      <w:r>
        <w:rPr>
          <w:rFonts w:cs="TimesNewRomanPSMT"/>
          <w:color w:val="000000"/>
          <w:sz w:val="22"/>
          <w:szCs w:val="22"/>
        </w:rPr>
        <w:t>Un numéro non identifiant propre à l’étude vous est attribué.</w:t>
      </w:r>
      <w:r>
        <w:rPr>
          <w:rFonts w:cs="Times"/>
          <w:sz w:val="22"/>
          <w:szCs w:val="22"/>
        </w:rPr>
        <w:t xml:space="preserve"> Le fichier sera transmis de façon sécurisée sous forme cryptée au CHU de Nantes qui est certifié Hébergeur de données de santé. Vos données seront ensuite intégrées dans une base de données hébergée sur un serveur sécurisé du CHU de Nantes. Seuls les membres de l’équipe de recherche habilités pourront accéder aux données. L’accès à la base est sécurisé par mots de passe.  Les analyses seront toujours réalisées de manière confidentielle. Aucune donnée individuelle ne sera exportée de la base. </w:t>
      </w:r>
    </w:p>
    <w:p>
      <w:pPr>
        <w:pStyle w:val="Normal"/>
        <w:spacing w:lineRule="auto" w:line="276"/>
        <w:jc w:val="both"/>
        <w:rPr>
          <w:rFonts w:cs="Times"/>
          <w:sz w:val="22"/>
          <w:szCs w:val="22"/>
        </w:rPr>
      </w:pPr>
      <w:r>
        <w:rPr>
          <w:rFonts w:cs="Times"/>
          <w:sz w:val="22"/>
          <w:szCs w:val="22"/>
        </w:rPr>
      </w:r>
    </w:p>
    <w:p>
      <w:pPr>
        <w:pStyle w:val="Normal"/>
        <w:spacing w:lineRule="auto" w:line="276"/>
        <w:jc w:val="both"/>
        <w:rPr>
          <w:i/>
          <w:i/>
          <w:sz w:val="22"/>
          <w:szCs w:val="22"/>
          <w:highlight w:val="yellow"/>
        </w:rPr>
      </w:pPr>
      <w:r>
        <w:rPr>
          <w:rFonts w:cs="TimesNewRomanPSMT"/>
          <w:color w:val="000000"/>
          <w:sz w:val="22"/>
          <w:szCs w:val="22"/>
        </w:rPr>
        <w:t xml:space="preserve">Les résultats qui seront issus de l’étude permettront d’améliorer les connaissances actuelles et d’optimiser la prise en charge des patients dans la même situation que vous. </w:t>
      </w:r>
      <w:r>
        <w:rPr>
          <w:sz w:val="22"/>
          <w:szCs w:val="22"/>
        </w:rPr>
        <w:t xml:space="preserve">Les résultats globaux de l’étude pourront vous être communiqués si vous le souhaitez par </w:t>
      </w:r>
      <w:r>
        <w:rPr>
          <w:i/>
          <w:sz w:val="22"/>
          <w:szCs w:val="22"/>
          <w:highlight w:val="yellow"/>
        </w:rPr>
        <w:t>(au choix)</w:t>
      </w:r>
      <w:r>
        <w:rPr>
          <w:sz w:val="22"/>
          <w:szCs w:val="22"/>
        </w:rPr>
        <w:t xml:space="preserve"> </w:t>
      </w:r>
      <w:r>
        <w:rPr>
          <w:i/>
          <w:sz w:val="22"/>
          <w:szCs w:val="22"/>
          <w:highlight w:val="yellow"/>
        </w:rPr>
        <w:t>titre, nom, prénom du responsable scientifique</w:t>
      </w:r>
      <w:r>
        <w:rPr>
          <w:sz w:val="22"/>
          <w:szCs w:val="22"/>
        </w:rPr>
        <w:t xml:space="preserve"> </w:t>
      </w:r>
      <w:r>
        <w:rPr>
          <w:i/>
          <w:sz w:val="22"/>
          <w:szCs w:val="22"/>
        </w:rPr>
        <w:t>ou</w:t>
      </w:r>
      <w:r>
        <w:rPr>
          <w:sz w:val="22"/>
          <w:szCs w:val="22"/>
        </w:rPr>
        <w:t xml:space="preserve"> </w:t>
      </w:r>
      <w:r>
        <w:rPr>
          <w:i/>
          <w:sz w:val="22"/>
          <w:szCs w:val="22"/>
          <w:highlight w:val="yellow"/>
        </w:rPr>
        <w:t>titre, nom, prénom du</w:t>
      </w:r>
      <w:r>
        <w:rPr>
          <w:i/>
          <w:sz w:val="22"/>
          <w:szCs w:val="22"/>
        </w:rPr>
        <w:t xml:space="preserve"> </w:t>
      </w:r>
      <w:r>
        <w:rPr>
          <w:i/>
          <w:sz w:val="22"/>
          <w:szCs w:val="22"/>
          <w:highlight w:val="yellow"/>
        </w:rPr>
        <w:t>référent local</w:t>
      </w:r>
      <w:r>
        <w:rPr>
          <w:sz w:val="22"/>
          <w:szCs w:val="22"/>
        </w:rPr>
        <w:t xml:space="preserve">  </w:t>
      </w:r>
      <w:r>
        <w:rPr>
          <w:i/>
          <w:sz w:val="22"/>
          <w:szCs w:val="22"/>
          <w:highlight w:val="yellow"/>
        </w:rPr>
        <w:t xml:space="preserve">ou  seront mis à disposition sur le site internet de l’établissement. </w:t>
      </w:r>
    </w:p>
    <w:p>
      <w:pPr>
        <w:pStyle w:val="Normal"/>
        <w:spacing w:lineRule="auto" w:line="276"/>
        <w:jc w:val="both"/>
        <w:rPr>
          <w:rFonts w:cs="Times"/>
          <w:sz w:val="22"/>
          <w:szCs w:val="22"/>
        </w:rPr>
      </w:pPr>
      <w:r>
        <w:rPr>
          <w:rFonts w:cs="Times"/>
          <w:sz w:val="22"/>
          <w:szCs w:val="22"/>
        </w:rPr>
        <w:t>Vos données seront conservées en base 5 ans après leurs créations puis supprimées.</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b/>
          <w:color w:val="000000"/>
          <w:sz w:val="22"/>
          <w:szCs w:val="22"/>
        </w:rPr>
      </w:pPr>
      <w:r>
        <w:rPr>
          <w:rFonts w:cs="TimesNewRomanPSMT"/>
          <w:b/>
          <w:color w:val="000000"/>
          <w:sz w:val="22"/>
          <w:szCs w:val="22"/>
        </w:rPr>
        <w:t>Quels sont vos droits ?</w:t>
      </w:r>
    </w:p>
    <w:p>
      <w:pPr>
        <w:pStyle w:val="Normal"/>
        <w:spacing w:lineRule="auto" w:line="276"/>
        <w:jc w:val="both"/>
        <w:rPr>
          <w:rFonts w:cs="TimesNewRomanPSMT"/>
          <w:color w:val="000000"/>
          <w:sz w:val="22"/>
          <w:szCs w:val="22"/>
        </w:rPr>
      </w:pPr>
      <w:r>
        <w:rPr>
          <w:rFonts w:cs="TimesNewRomanPSMT"/>
          <w:color w:val="000000"/>
          <w:sz w:val="22"/>
          <w:szCs w:val="22"/>
        </w:rPr>
        <w:t xml:space="preserve">Conformément aux dispositions de la loi Informatique et Libertés du 6 janvier 1978 modifiée et au Règlement Général sur la Protection des Données du 27 avril 2016 (RGPD) vous disposez </w:t>
      </w:r>
      <w:r>
        <w:rPr>
          <w:rFonts w:cs="TimesNewRomanPSMT"/>
          <w:sz w:val="22"/>
          <w:szCs w:val="22"/>
        </w:rPr>
        <w:t xml:space="preserve">d’un droit d’accès, de rectification, d’effacement et de limitation du traitement de vos données. Ces droits s’exercent auprès </w:t>
      </w:r>
      <w:r>
        <w:rPr>
          <w:rFonts w:cs="TimesNewRomanPSMT"/>
          <w:color w:val="000000"/>
          <w:sz w:val="22"/>
          <w:szCs w:val="22"/>
        </w:rPr>
        <w:t xml:space="preserve">du médecin référent local de l’étude </w:t>
      </w:r>
      <w:r>
        <w:rPr>
          <w:rFonts w:cs="TimesNewRomanPSMT"/>
          <w:i/>
          <w:color w:val="000000"/>
          <w:sz w:val="22"/>
          <w:szCs w:val="22"/>
          <w:highlight w:val="yellow"/>
        </w:rPr>
        <w:t>titre, Nom, Prénom, adresse mél ou cordonnées postales</w:t>
      </w:r>
      <w:r>
        <w:rPr>
          <w:rFonts w:cs="TimesNewRomanPSMT"/>
          <w:color w:val="000000"/>
          <w:sz w:val="22"/>
          <w:szCs w:val="22"/>
        </w:rPr>
        <w:t xml:space="preserve"> (</w:t>
      </w:r>
      <w:r>
        <w:rPr>
          <w:rFonts w:cs="TimesNewRomanPSMT"/>
          <w:i/>
          <w:color w:val="000000"/>
          <w:sz w:val="22"/>
          <w:szCs w:val="22"/>
        </w:rPr>
        <w:t>ou</w:t>
      </w:r>
      <w:r>
        <w:rPr>
          <w:rFonts w:cs="TimesNewRomanPSMT"/>
          <w:color w:val="000000"/>
          <w:sz w:val="22"/>
          <w:szCs w:val="22"/>
        </w:rPr>
        <w:t xml:space="preserve"> </w:t>
      </w:r>
      <w:r>
        <w:rPr>
          <w:rFonts w:cs="TimesNewRomanPSMT"/>
          <w:i/>
          <w:color w:val="000000"/>
          <w:sz w:val="22"/>
          <w:szCs w:val="22"/>
        </w:rPr>
        <w:t>au choix de l’établissement)</w:t>
      </w:r>
      <w:r>
        <w:rPr>
          <w:rFonts w:cs="TimesNewRomanPSMT"/>
          <w:color w:val="000000"/>
          <w:sz w:val="22"/>
          <w:szCs w:val="22"/>
        </w:rPr>
        <w:t xml:space="preserve"> Délégué à la Protection des Données du </w:t>
      </w:r>
      <w:r>
        <w:rPr>
          <w:rFonts w:cs="TimesNewRomanPSMT"/>
          <w:i/>
          <w:color w:val="000000"/>
          <w:sz w:val="22"/>
          <w:szCs w:val="22"/>
          <w:highlight w:val="yellow"/>
        </w:rPr>
        <w:t>nom de l’établissement où a été pris en charge le patient, adresse de contact</w:t>
      </w:r>
      <w:r>
        <w:rPr>
          <w:rFonts w:cs="TimesNewRomanPSMT"/>
          <w:color w:val="000000"/>
          <w:sz w:val="22"/>
          <w:szCs w:val="22"/>
        </w:rPr>
        <w:t>.</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t xml:space="preserve">Au-delà de 3 mois après la publication de la note sur le site internet de l’établissement, pour des raisons de sécurité, toute correspondance entre votre identité et le numéro non signifiant qui vous sera attribué pour l’étude sera irréversiblement effacée et il ne sera plus possible de vous réidentifier à partir de vos données d’identité. Cependant conformément à l’article 11.2 du RGPD, vous avez la possibilité, au-delà de ce délai, de nous fournir des informations complémentaires qui permettraient de vous réidentifier et ainsi d’exercer vos droits. </w:t>
      </w:r>
    </w:p>
    <w:p>
      <w:pPr>
        <w:pStyle w:val="Normal"/>
        <w:spacing w:lineRule="auto" w:line="276"/>
        <w:jc w:val="both"/>
        <w:rPr>
          <w:rFonts w:cs="TimesNewRomanPSMT"/>
          <w:color w:val="000000"/>
          <w:sz w:val="22"/>
          <w:szCs w:val="22"/>
        </w:rPr>
      </w:pPr>
      <w:r>
        <w:rPr>
          <w:rFonts w:cs="TimesNewRomanPSMT"/>
          <w:color w:val="000000"/>
          <w:sz w:val="22"/>
          <w:szCs w:val="22"/>
        </w:rPr>
        <w:t>Toutefois passé ce délai de 3 mois, en application de l’article 17.3.d du RGPD le droit d’effacement ne pourra pas s’appliquer en raison du risque de compromettre les objectifs et les résultats de l’étude et il ne sera donc pas possible de vous opposer au traitement de vos données.</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i/>
          <w:i/>
          <w:color w:val="000000"/>
          <w:sz w:val="22"/>
          <w:szCs w:val="22"/>
        </w:rPr>
      </w:pPr>
      <w:r>
        <w:rPr>
          <w:rFonts w:cs="TimesNewRomanPSMT"/>
          <w:color w:val="000000"/>
          <w:sz w:val="22"/>
          <w:szCs w:val="22"/>
        </w:rPr>
        <w:t xml:space="preserve">Pour toute question concernant vos droits vous pouvez contacter le Délégué à la Protection des Données de </w:t>
      </w:r>
      <w:r>
        <w:rPr>
          <w:rFonts w:cs="TimesNewRomanPSMT"/>
          <w:i/>
          <w:color w:val="000000"/>
          <w:sz w:val="22"/>
          <w:szCs w:val="22"/>
          <w:highlight w:val="yellow"/>
        </w:rPr>
        <w:t>nom de l’établissement où a été pris en charge le patient, adresse de contact</w:t>
      </w:r>
      <w:r>
        <w:rPr>
          <w:rFonts w:cs="TimesNewRomanPSMT"/>
          <w:i/>
          <w:color w:val="000000"/>
          <w:sz w:val="22"/>
          <w:szCs w:val="22"/>
        </w:rPr>
        <w:t xml:space="preserve">, </w:t>
      </w:r>
      <w:r>
        <w:rPr>
          <w:rFonts w:cs="TimesNewRomanPSMT"/>
          <w:i/>
          <w:color w:val="000000"/>
          <w:sz w:val="22"/>
          <w:szCs w:val="22"/>
          <w:highlight w:val="yellow"/>
        </w:rPr>
        <w:t>(adresse de contact</w:t>
      </w:r>
      <w:r>
        <w:rPr>
          <w:rFonts w:cs="TimesNewRomanPSMT"/>
          <w:i/>
          <w:color w:val="000000"/>
          <w:sz w:val="22"/>
          <w:szCs w:val="22"/>
        </w:rPr>
        <w:t>).</w:t>
      </w:r>
    </w:p>
    <w:p>
      <w:pPr>
        <w:pStyle w:val="Normal"/>
        <w:spacing w:lineRule="auto" w:line="276"/>
        <w:jc w:val="both"/>
        <w:rPr>
          <w:rFonts w:cs="TimesNewRomanPSMT"/>
          <w:color w:val="000000"/>
          <w:sz w:val="22"/>
          <w:szCs w:val="22"/>
        </w:rPr>
      </w:pPr>
      <w:r>
        <w:rPr>
          <w:rFonts w:cs="TimesNewRomanPSMT"/>
          <w:color w:val="000000"/>
          <w:sz w:val="22"/>
          <w:szCs w:val="22"/>
        </w:rPr>
        <w:t>Si vous estimez, après nous avoir contactés, que vos droits ne sont pas respectés, vous pouvez adresser une réclamation auprès de la Commission Nationale de l’Informatique et des Libertés (CNIL) [</w:t>
      </w:r>
      <w:r>
        <w:rPr>
          <w:rFonts w:cs="TimesNewRomanPSMT"/>
          <w:b/>
          <w:color w:val="000000"/>
          <w:sz w:val="22"/>
          <w:szCs w:val="22"/>
          <w:u w:val="single"/>
        </w:rPr>
        <w:t>Contact</w:t>
      </w:r>
      <w:r>
        <w:rPr>
          <w:rFonts w:cs="TimesNewRomanPSMT"/>
          <w:color w:val="000000"/>
          <w:sz w:val="22"/>
          <w:szCs w:val="22"/>
        </w:rPr>
        <w:t> : Téléphone :  01 53 73 22 22, adresse : 3 Place de Fontenoy TSA 80715 75334 PARIS CEDEX 07 ; </w:t>
      </w:r>
      <w:r>
        <w:rPr>
          <w:rFonts w:cs="TimesNewRomanPSMT"/>
          <w:b/>
          <w:color w:val="000000"/>
          <w:sz w:val="22"/>
          <w:szCs w:val="22"/>
          <w:u w:val="single"/>
        </w:rPr>
        <w:t>Lien internet</w:t>
      </w:r>
      <w:r>
        <w:rPr>
          <w:rFonts w:cs="TimesNewRomanPSMT"/>
          <w:color w:val="000000"/>
          <w:sz w:val="22"/>
          <w:szCs w:val="22"/>
        </w:rPr>
        <w:t xml:space="preserve"> : </w:t>
      </w:r>
      <w:hyperlink r:id="rId3">
        <w:r>
          <w:rPr>
            <w:rFonts w:cs="TimesNewRomanPSMT"/>
            <w:color w:val="000000"/>
            <w:sz w:val="22"/>
            <w:szCs w:val="22"/>
          </w:rPr>
          <w:t>https://www.cnil.fr/fr/contacter-la-cnil-standard-et-permanences-telephoniques</w:t>
        </w:r>
      </w:hyperlink>
      <w:r>
        <w:rPr>
          <w:rFonts w:cs="TimesNewRomanPSMT"/>
          <w:color w:val="000000"/>
          <w:sz w:val="22"/>
          <w:szCs w:val="22"/>
        </w:rPr>
        <w:t>].</w:t>
      </w:r>
    </w:p>
    <w:p>
      <w:pPr>
        <w:pStyle w:val="Normal"/>
        <w:spacing w:lineRule="auto" w:line="276"/>
        <w:jc w:val="both"/>
        <w:rPr>
          <w:rFonts w:cs="TimesNewRomanPSMT"/>
          <w:color w:val="000000"/>
          <w:sz w:val="22"/>
          <w:szCs w:val="22"/>
        </w:rPr>
      </w:pPr>
      <w:r>
        <w:rPr>
          <w:rFonts w:cs="TimesNewRomanPSMT"/>
          <w:color w:val="000000"/>
          <w:sz w:val="22"/>
          <w:szCs w:val="22"/>
        </w:rPr>
      </w:r>
    </w:p>
    <w:p>
      <w:pPr>
        <w:pStyle w:val="Normal"/>
        <w:spacing w:lineRule="auto" w:line="276"/>
        <w:jc w:val="both"/>
        <w:rPr>
          <w:rFonts w:cs="TimesNewRomanPSMT"/>
          <w:b/>
          <w:color w:val="000000"/>
          <w:sz w:val="22"/>
          <w:szCs w:val="22"/>
        </w:rPr>
      </w:pPr>
      <w:r>
        <w:rPr>
          <w:rFonts w:cs="TimesNewRomanPSMT"/>
          <w:b/>
          <w:color w:val="000000"/>
          <w:sz w:val="22"/>
          <w:szCs w:val="22"/>
        </w:rPr>
        <w:t>Quel est le cadre réglementaire de cette étude ?</w:t>
      </w:r>
    </w:p>
    <w:p>
      <w:pPr>
        <w:pStyle w:val="Normal"/>
        <w:spacing w:lineRule="auto" w:line="276"/>
        <w:jc w:val="both"/>
        <w:rPr>
          <w:b/>
          <w:sz w:val="20"/>
          <w:szCs w:val="20"/>
        </w:rPr>
      </w:pPr>
      <w:r>
        <w:rPr>
          <w:rFonts w:cs="TimesNewRomanPSMT"/>
          <w:color w:val="000000"/>
          <w:sz w:val="22"/>
          <w:szCs w:val="22"/>
          <w:highlight w:val="yellow"/>
        </w:rPr>
        <w:t xml:space="preserve">Cette étude a reçu un avis favorable du CESREES (Comité éthique et scientifique pour les recherches, études et évaluations en santé) et une autorisation de la Commission Nationale de l’Informatique et des Libertés </w:t>
      </w:r>
      <w:r>
        <w:rPr>
          <w:rFonts w:cs="TimesNewRomanPSMT"/>
          <w:i/>
          <w:color w:val="000000"/>
          <w:sz w:val="22"/>
          <w:szCs w:val="22"/>
          <w:highlight w:val="yellow"/>
        </w:rPr>
        <w:t xml:space="preserve">le </w:t>
      </w:r>
      <w:r>
        <w:rPr>
          <w:rFonts w:cs="TimesNewRomanPSMT"/>
          <w:i/>
          <w:color w:val="000000"/>
          <w:sz w:val="22"/>
          <w:szCs w:val="22"/>
        </w:rPr>
        <w:t xml:space="preserve">20 juin 2023. </w:t>
      </w:r>
      <w:r>
        <w:rPr>
          <w:rFonts w:cs="TimesNewRomanPSMT"/>
          <w:sz w:val="22"/>
          <w:szCs w:val="22"/>
        </w:rPr>
        <w:t xml:space="preserve">Le traitement de données réalisé dans le cadre de cette étude répond à l’exécution d’une mission d’intérêt public dont est investi le </w:t>
      </w:r>
      <w:r>
        <w:rPr>
          <w:rFonts w:cs="TimesNewRomanPSMT"/>
          <w:i/>
          <w:color w:val="000000"/>
          <w:sz w:val="22"/>
          <w:szCs w:val="22"/>
        </w:rPr>
        <w:t>CHU de Nantes</w:t>
      </w:r>
      <w:r>
        <w:rPr>
          <w:rFonts w:cs="TimesNewRomanPSMT"/>
          <w:sz w:val="22"/>
          <w:szCs w:val="22"/>
        </w:rPr>
        <w:t xml:space="preserve"> (responsable du traitement, </w:t>
      </w:r>
      <w:r>
        <w:rPr>
          <w:b/>
          <w:sz w:val="20"/>
          <w:szCs w:val="20"/>
        </w:rPr>
        <w:t>1 Pl. Alexis Ricordeau, 44093 Nantes</w:t>
      </w:r>
    </w:p>
    <w:p>
      <w:pPr>
        <w:pStyle w:val="Normal"/>
        <w:spacing w:lineRule="auto" w:line="276"/>
        <w:jc w:val="both"/>
        <w:rPr>
          <w:rFonts w:cs="TimesNewRomanPSMT"/>
          <w:color w:val="000000"/>
          <w:sz w:val="22"/>
          <w:szCs w:val="22"/>
        </w:rPr>
      </w:pPr>
      <w:r>
        <w:rPr>
          <w:rFonts w:cs="TimesNewRomanPSMT"/>
          <w:sz w:val="22"/>
          <w:szCs w:val="22"/>
        </w:rPr>
        <w:t xml:space="preserve">) et nécessite le traitement de vos données personnelles de santé à des fins de recherche scientifique. </w:t>
      </w:r>
    </w:p>
    <w:p>
      <w:pPr>
        <w:pStyle w:val="Normal"/>
        <w:spacing w:lineRule="auto" w:line="276"/>
        <w:jc w:val="both"/>
        <w:rPr>
          <w:rFonts w:cs="Times"/>
          <w:sz w:val="22"/>
          <w:szCs w:val="22"/>
        </w:rPr>
      </w:pPr>
      <w:r>
        <w:rPr>
          <w:rFonts w:cs="Times"/>
          <w:sz w:val="22"/>
          <w:szCs w:val="22"/>
        </w:rPr>
      </w:r>
    </w:p>
    <w:p>
      <w:pPr>
        <w:pStyle w:val="Normal"/>
        <w:spacing w:lineRule="auto" w:line="276"/>
        <w:jc w:val="both"/>
        <w:rPr>
          <w:rFonts w:cs="TimesNewRomanPSMT"/>
          <w:sz w:val="22"/>
          <w:szCs w:val="22"/>
        </w:rPr>
      </w:pPr>
      <w:r>
        <w:rPr>
          <w:rFonts w:cs="TimesNewRomanPSMT"/>
          <w:sz w:val="22"/>
          <w:szCs w:val="22"/>
        </w:rPr>
      </w:r>
    </w:p>
    <w:p>
      <w:pPr>
        <w:pStyle w:val="Normal"/>
        <w:tabs>
          <w:tab w:val="clear" w:pos="708"/>
          <w:tab w:val="left" w:pos="2081" w:leader="none"/>
        </w:tabs>
        <w:jc w:val="both"/>
        <w:rPr>
          <w:rFonts w:ascii="Calibri" w:hAnsi="Calibri" w:cs="TimesNewRomanPSMT" w:asciiTheme="majorHAnsi" w:hAnsiTheme="majorHAnsi"/>
          <w:color w:val="000000"/>
          <w:sz w:val="22"/>
          <w:szCs w:val="22"/>
        </w:rPr>
      </w:pPr>
      <w:r>
        <w:rPr/>
        <w:tab/>
        <w:tab/>
        <w:tab/>
        <w:tab/>
        <w:tab/>
        <w:tab/>
        <w:tab/>
        <w:tab/>
        <w:tab/>
        <w:tab/>
      </w:r>
    </w:p>
    <w:p>
      <w:pPr>
        <w:pStyle w:val="Normal"/>
        <w:jc w:val="both"/>
        <w:rPr>
          <w:rFonts w:ascii="Trebuchet MS" w:hAnsi="Trebuchet MS" w:cs="Arial"/>
          <w:b/>
          <w:sz w:val="22"/>
          <w:szCs w:val="22"/>
        </w:rPr>
      </w:pPr>
      <w:r>
        <w:rPr>
          <w:rFonts w:cs="Arial" w:ascii="Trebuchet MS" w:hAnsi="Trebuchet MS"/>
          <w:b/>
          <w:sz w:val="22"/>
          <w:szCs w:val="22"/>
        </w:rPr>
      </w:r>
    </w:p>
    <w:p>
      <w:pPr>
        <w:pStyle w:val="En-tte"/>
        <w:jc w:val="both"/>
        <w:rPr>
          <w:i/>
          <w:i/>
          <w:highlight w:val="yellow"/>
        </w:rPr>
      </w:pPr>
      <w:r>
        <w:rPr>
          <w:rFonts w:cs="TimesNewRomanPSMT"/>
          <w:i/>
          <w:color w:val="000000"/>
          <w:sz w:val="22"/>
          <w:szCs w:val="22"/>
        </w:rPr>
        <w:t>CHU de Nantes</w:t>
      </w:r>
      <w:r>
        <w:rPr>
          <w:i/>
          <w:highlight w:val="yellow"/>
        </w:rPr>
        <w:tab/>
        <w:tab/>
        <w:t xml:space="preserve">Centre participant                                        </w:t>
      </w:r>
    </w:p>
    <w:p>
      <w:pPr>
        <w:pStyle w:val="Normal"/>
        <w:jc w:val="both"/>
        <w:rPr>
          <w:rFonts w:ascii="Trebuchet MS" w:hAnsi="Trebuchet MS" w:cs="Arial"/>
          <w:b/>
          <w:sz w:val="22"/>
          <w:szCs w:val="22"/>
        </w:rPr>
      </w:pPr>
      <w:r>
        <w:rPr>
          <w:rFonts w:cs="Arial" w:ascii="Trebuchet MS" w:hAnsi="Trebuchet MS"/>
          <w:b/>
          <w:sz w:val="22"/>
          <w:szCs w:val="22"/>
        </w:rPr>
        <mc:AlternateContent>
          <mc:Choice Requires="wps">
            <w:drawing>
              <wp:anchor behindDoc="0" distT="0" distB="0" distL="109220" distR="109220" simplePos="0" locked="0" layoutInCell="0" allowOverlap="1" relativeHeight="19" wp14:anchorId="59A68BE3">
                <wp:simplePos x="0" y="0"/>
                <wp:positionH relativeFrom="margin">
                  <wp:posOffset>424180</wp:posOffset>
                </wp:positionH>
                <wp:positionV relativeFrom="margin">
                  <wp:posOffset>297815</wp:posOffset>
                </wp:positionV>
                <wp:extent cx="5548630" cy="605790"/>
                <wp:effectExtent l="5080" t="5080" r="5080" b="5080"/>
                <wp:wrapSquare wrapText="bothSides"/>
                <wp:docPr id="4" name="Text Box 13"/>
                <a:graphic xmlns:a="http://schemas.openxmlformats.org/drawingml/2006/main">
                  <a:graphicData uri="http://schemas.microsoft.com/office/word/2010/wordprocessingShape">
                    <wps:wsp>
                      <wps:cNvSpPr/>
                      <wps:spPr>
                        <a:xfrm>
                          <a:off x="0" y="0"/>
                          <a:ext cx="5548680" cy="6058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rPr>
                                <w:highlight w:val="yellow"/>
                              </w:rPr>
                            </w:pPr>
                            <w:r>
                              <w:rPr>
                                <w:b/>
                              </w:rPr>
                              <w:t>Opposition à l’utilisation des données</w:t>
                            </w:r>
                            <w:r>
                              <w:rPr/>
                              <w:t xml:space="preserve"> pour </w:t>
                            </w:r>
                            <w:r>
                              <w:rPr>
                                <w:highlight w:val="yellow"/>
                              </w:rPr>
                              <w:t>l’étude «PredICA »</w:t>
                            </w:r>
                          </w:p>
                          <w:p>
                            <w:pPr>
                              <w:pStyle w:val="Contenudecadre"/>
                              <w:rPr/>
                            </w:pPr>
                            <w:r>
                              <w:rPr/>
                            </w:r>
                          </w:p>
                          <w:p>
                            <w:pPr>
                              <w:pStyle w:val="Contenudecadre"/>
                              <w:rPr/>
                            </w:pPr>
                            <w:r>
                              <w:rPr/>
                            </w:r>
                          </w:p>
                        </w:txbxContent>
                      </wps:txbx>
                      <wps:bodyPr anchor="t" upright="1">
                        <a:noAutofit/>
                      </wps:bodyPr>
                    </wps:wsp>
                  </a:graphicData>
                </a:graphic>
              </wp:anchor>
            </w:drawing>
          </mc:Choice>
          <mc:Fallback>
            <w:pict>
              <v:rect id="shape_0" ID="Text Box 13" path="m0,0l-2147483645,0l-2147483645,-2147483646l0,-2147483646xe" fillcolor="white" stroked="t" o:allowincell="f" style="position:absolute;margin-left:33.4pt;margin-top:23.45pt;width:436.85pt;height:47.65pt;mso-wrap-style:square;v-text-anchor:top;mso-position-horizontal-relative:margin;mso-position-vertical-relative:margin" wp14:anchorId="59A68BE3">
                <v:fill o:detectmouseclick="t" type="solid" color2="black"/>
                <v:stroke color="black" weight="9360" joinstyle="miter" endcap="flat"/>
                <v:textbox>
                  <w:txbxContent>
                    <w:p>
                      <w:pPr>
                        <w:pStyle w:val="Contenudecadre"/>
                        <w:rPr>
                          <w:highlight w:val="yellow"/>
                        </w:rPr>
                      </w:pPr>
                      <w:r>
                        <w:rPr>
                          <w:b/>
                        </w:rPr>
                        <w:t>Opposition à l’utilisation des données</w:t>
                      </w:r>
                      <w:r>
                        <w:rPr/>
                        <w:t xml:space="preserve"> pour </w:t>
                      </w:r>
                      <w:r>
                        <w:rPr>
                          <w:highlight w:val="yellow"/>
                        </w:rPr>
                        <w:t>l’étude «PredICA »</w:t>
                      </w:r>
                    </w:p>
                    <w:p>
                      <w:pPr>
                        <w:pStyle w:val="Contenudecadre"/>
                        <w:rPr/>
                      </w:pPr>
                      <w:r>
                        <w:rPr/>
                      </w:r>
                    </w:p>
                    <w:p>
                      <w:pPr>
                        <w:pStyle w:val="Contenudecadre"/>
                        <w:rPr/>
                      </w:pPr>
                      <w:r>
                        <w:rPr/>
                      </w:r>
                    </w:p>
                  </w:txbxContent>
                </v:textbox>
                <w10:wrap type="square"/>
              </v:rect>
            </w:pict>
          </mc:Fallback>
        </mc:AlternateContent>
      </w:r>
    </w:p>
    <w:p>
      <w:pPr>
        <w:pStyle w:val="Normal"/>
        <w:jc w:val="both"/>
        <w:rPr>
          <w:rFonts w:ascii="Trebuchet MS" w:hAnsi="Trebuchet MS" w:cs="Arial"/>
          <w:b/>
          <w:sz w:val="22"/>
          <w:szCs w:val="22"/>
        </w:rPr>
      </w:pPr>
      <w:r>
        <w:rPr>
          <w:rFonts w:cs="Arial" w:ascii="Trebuchet MS" w:hAnsi="Trebuchet MS"/>
          <w:b/>
          <w:sz w:val="22"/>
          <w:szCs w:val="22"/>
        </w:rPr>
      </w:r>
    </w:p>
    <w:p>
      <w:pPr>
        <w:pStyle w:val="Normal"/>
        <w:jc w:val="both"/>
        <w:rPr>
          <w:rFonts w:cs="Arial"/>
          <w:b/>
          <w:sz w:val="22"/>
          <w:szCs w:val="22"/>
        </w:rPr>
      </w:pPr>
      <w:r>
        <w:rPr>
          <w:rFonts w:cs="Arial"/>
          <w:b/>
          <w:sz w:val="22"/>
          <w:szCs w:val="22"/>
        </w:rPr>
      </w:r>
      <w:r>
        <w:br w:type="page"/>
      </w:r>
    </w:p>
    <w:p>
      <w:pPr>
        <w:pStyle w:val="Normal"/>
        <w:ind w:firstLine="708"/>
        <w:jc w:val="both"/>
        <w:rPr>
          <w:rFonts w:cs="Arial"/>
          <w:b/>
          <w:sz w:val="22"/>
          <w:szCs w:val="22"/>
        </w:rPr>
      </w:pPr>
      <w:r>
        <w:rPr>
          <w:rFonts w:cs="Arial"/>
          <w:b/>
          <w:sz w:val="22"/>
          <w:szCs w:val="22"/>
        </w:rPr>
      </w:r>
    </w:p>
    <w:p>
      <w:pPr>
        <w:pStyle w:val="Normal"/>
        <w:ind w:firstLine="708"/>
        <w:jc w:val="both"/>
        <w:rPr>
          <w:rFonts w:cs="Arial"/>
          <w:b/>
          <w:sz w:val="22"/>
          <w:szCs w:val="22"/>
        </w:rPr>
      </w:pPr>
      <w:r>
        <w:rPr>
          <w:rFonts w:cs="Arial"/>
          <w:b/>
          <w:sz w:val="22"/>
          <w:szCs w:val="22"/>
        </w:rPr>
      </w:r>
    </w:p>
    <w:p>
      <w:pPr>
        <w:pStyle w:val="Normal"/>
        <w:ind w:firstLine="708"/>
        <w:jc w:val="both"/>
        <w:rPr>
          <w:rFonts w:cs="Arial"/>
          <w:b/>
          <w:sz w:val="22"/>
          <w:szCs w:val="22"/>
        </w:rPr>
      </w:pPr>
      <w:r>
        <w:rPr>
          <w:rFonts w:cs="Arial"/>
          <w:b/>
          <w:sz w:val="22"/>
          <w:szCs w:val="22"/>
        </w:rPr>
        <w:t>Cas 1 : je m’oppose pour moi-même : compléter ce formulaire :</w:t>
      </w:r>
    </w:p>
    <w:p>
      <w:pPr>
        <w:pStyle w:val="Normal"/>
        <w:tabs>
          <w:tab w:val="clear" w:pos="708"/>
          <w:tab w:val="left" w:pos="2081" w:leader="none"/>
        </w:tabs>
        <w:jc w:val="both"/>
        <w:rPr/>
      </w:pPr>
      <w:r>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szCs w:val="22"/>
        </w:rPr>
      </w:pPr>
      <w:r>
        <w:rPr>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szCs w:val="22"/>
        </w:rPr>
      </w:pPr>
      <w:r>
        <w:rPr>
          <w:szCs w:val="22"/>
        </w:rPr>
        <w:t>Prénom/Nom: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szCs w:val="22"/>
        </w:rPr>
      </w:pPr>
      <w:r>
        <w:rPr>
          <w:szCs w:val="22"/>
        </w:rPr>
        <w:t xml:space="preserve">Date de naissance :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szCs w:val="22"/>
        </w:rPr>
      </w:pPr>
      <w:r>
        <w:rPr>
          <w:szCs w:val="22"/>
        </w:rPr>
        <w:t xml:space="preserve">Lieu de naissance :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sz w:val="10"/>
          <w:szCs w:val="22"/>
        </w:rPr>
      </w:pPr>
      <w:r>
        <w:rPr>
          <w:sz w:val="10"/>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pPr>
      <w:r>
        <w:rPr/>
        <w:t xml:space="preserve">Je m’oppose à ce que mes données de santé recueillies au cours de ma prise en charge par le </w:t>
      </w:r>
      <w:r>
        <w:rPr>
          <w:rFonts w:cs="TimesNewRomanPSMT"/>
          <w:i/>
          <w:color w:val="000000"/>
          <w:sz w:val="22"/>
          <w:szCs w:val="22"/>
          <w:highlight w:val="yellow"/>
        </w:rPr>
        <w:t xml:space="preserve">nom de l’établissement </w:t>
      </w:r>
      <w:r>
        <w:rPr/>
        <w:t>soient utilisées pour cette recherche.</w:t>
      </w:r>
    </w:p>
    <w:p>
      <w:pPr>
        <w:pStyle w:val="Normal"/>
        <w:pBdr>
          <w:top w:val="single" w:sz="4" w:space="1" w:color="000000"/>
          <w:left w:val="single" w:sz="4" w:space="4" w:color="000000"/>
          <w:bottom w:val="single" w:sz="4" w:space="1" w:color="000000"/>
          <w:right w:val="single" w:sz="4" w:space="4" w:color="000000"/>
        </w:pBdr>
        <w:shd w:val="clear" w:color="auto" w:fill="F3F3F3"/>
        <w:jc w:val="both"/>
        <w:rPr/>
      </w:pPr>
      <w:r>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sz w:val="10"/>
        </w:rPr>
      </w:pPr>
      <w:r>
        <w:rPr>
          <w:sz w:val="10"/>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pPr>
      <w:r>
        <w:rPr>
          <w:szCs w:val="22"/>
        </w:rPr>
        <w:t>Date :</w:t>
      </w:r>
      <w:r>
        <w:rPr/>
        <w:t xml:space="preserve">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sz w:val="10"/>
          <w:szCs w:val="22"/>
        </w:rPr>
      </w:pPr>
      <w:r>
        <w:rPr>
          <w:sz w:val="10"/>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szCs w:val="22"/>
        </w:rPr>
      </w:pPr>
      <w:r>
        <w:rPr>
          <w:szCs w:val="22"/>
        </w:rPr>
        <w:t xml:space="preserve">Signature :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b/>
        </w:rPr>
      </w:pPr>
      <w:r>
        <w:rPr>
          <w:b/>
        </w:rPr>
      </w:r>
    </w:p>
    <w:p>
      <w:pPr>
        <w:pStyle w:val="Normal"/>
        <w:jc w:val="both"/>
        <w:rPr/>
      </w:pPr>
      <w:r>
        <w:rPr/>
      </w:r>
    </w:p>
    <w:p>
      <w:pPr>
        <w:pStyle w:val="Normal"/>
        <w:ind w:firstLine="708"/>
        <w:jc w:val="both"/>
        <w:rPr>
          <w:b/>
          <w:sz w:val="22"/>
          <w:szCs w:val="22"/>
        </w:rPr>
      </w:pPr>
      <w:r>
        <w:rPr>
          <w:b/>
          <w:sz w:val="22"/>
          <w:szCs w:val="22"/>
        </w:rPr>
      </w:r>
    </w:p>
    <w:p>
      <w:pPr>
        <w:pStyle w:val="Normal"/>
        <w:ind w:firstLine="708"/>
        <w:jc w:val="both"/>
        <w:rPr>
          <w:b/>
          <w:sz w:val="22"/>
          <w:szCs w:val="22"/>
        </w:rPr>
      </w:pPr>
      <w:r>
        <w:rPr>
          <w:b/>
          <w:sz w:val="22"/>
          <w:szCs w:val="22"/>
        </w:rPr>
      </w:r>
    </w:p>
    <w:p>
      <w:pPr>
        <w:pStyle w:val="Normal"/>
        <w:ind w:firstLine="708"/>
        <w:jc w:val="both"/>
        <w:rPr>
          <w:b/>
          <w:sz w:val="22"/>
          <w:szCs w:val="22"/>
        </w:rPr>
      </w:pPr>
      <w:r>
        <w:rPr>
          <w:b/>
          <w:sz w:val="22"/>
          <w:szCs w:val="22"/>
        </w:rPr>
      </w:r>
    </w:p>
    <w:p>
      <w:pPr>
        <w:pStyle w:val="Normal"/>
        <w:ind w:firstLine="708"/>
        <w:jc w:val="both"/>
        <w:rPr>
          <w:b/>
          <w:sz w:val="22"/>
          <w:szCs w:val="22"/>
        </w:rPr>
      </w:pPr>
      <w:r>
        <w:rPr>
          <w:b/>
          <w:sz w:val="22"/>
          <w:szCs w:val="22"/>
        </w:rPr>
        <w:t>OU Cas 2 : En tant que représentant, je m’oppose pour un proche, un mineur, une personne protégée</w:t>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b/>
          <w:sz w:val="22"/>
          <w:szCs w:val="22"/>
        </w:rPr>
      </w:pPr>
      <w:r>
        <w:rPr>
          <w:rFonts w:cs="Arial"/>
          <w:b/>
          <w:sz w:val="22"/>
          <w:szCs w:val="22"/>
        </w:rPr>
        <w:t xml:space="preserve">Je soussigné(e), </w:t>
      </w:r>
    </w:p>
    <w:p>
      <w:pPr>
        <w:pStyle w:val="Normal"/>
        <w:pBdr>
          <w:top w:val="single" w:sz="4" w:space="1" w:color="000000"/>
          <w:left w:val="single" w:sz="4" w:space="4" w:color="000000"/>
          <w:bottom w:val="single" w:sz="4" w:space="1" w:color="000000"/>
          <w:right w:val="single" w:sz="4" w:space="4" w:color="000000"/>
        </w:pBdr>
        <w:shd w:val="clear" w:color="auto" w:fill="F3F3F3"/>
        <w:spacing w:before="120" w:after="0"/>
        <w:jc w:val="both"/>
        <w:rPr>
          <w:rFonts w:cs="Arial"/>
          <w:sz w:val="22"/>
          <w:szCs w:val="22"/>
        </w:rPr>
      </w:pPr>
      <w:r>
        <w:rPr>
          <w:rFonts w:cs="Arial"/>
          <w:sz w:val="22"/>
          <w:szCs w:val="22"/>
        </w:rPr>
        <w:t>Nom usuel : ………………………………………………………………………Prénom :………………………………………………………………</w:t>
      </w:r>
    </w:p>
    <w:p>
      <w:pPr>
        <w:pStyle w:val="Normal"/>
        <w:pBdr>
          <w:top w:val="single" w:sz="4" w:space="1" w:color="000000"/>
          <w:left w:val="single" w:sz="4" w:space="4" w:color="000000"/>
          <w:bottom w:val="single" w:sz="4" w:space="1" w:color="000000"/>
          <w:right w:val="single" w:sz="4" w:space="4" w:color="000000"/>
        </w:pBdr>
        <w:shd w:val="clear" w:color="auto" w:fill="F3F3F3"/>
        <w:spacing w:before="120" w:after="0"/>
        <w:jc w:val="both"/>
        <w:rPr>
          <w:rFonts w:cs="Arial"/>
          <w:sz w:val="22"/>
          <w:szCs w:val="22"/>
        </w:rPr>
      </w:pPr>
      <w:r>
        <w:rPr>
          <w:rFonts w:cs="Arial"/>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b/>
          <w:sz w:val="22"/>
          <w:szCs w:val="22"/>
        </w:rPr>
      </w:pPr>
      <w:r>
        <w:rPr>
          <w:rFonts w:cs="Arial"/>
          <w:b/>
          <w:sz w:val="22"/>
          <w:szCs w:val="22"/>
        </w:rPr>
        <w:t>Identité de la personne pour laquelle je signe :</w:t>
      </w:r>
    </w:p>
    <w:p>
      <w:pPr>
        <w:pStyle w:val="Normal"/>
        <w:pBdr>
          <w:top w:val="single" w:sz="4" w:space="1" w:color="000000"/>
          <w:left w:val="single" w:sz="4" w:space="4" w:color="000000"/>
          <w:bottom w:val="single" w:sz="4" w:space="1" w:color="000000"/>
          <w:right w:val="single" w:sz="4" w:space="4" w:color="000000"/>
        </w:pBdr>
        <w:shd w:val="clear" w:color="auto" w:fill="F3F3F3"/>
        <w:spacing w:before="120" w:after="0"/>
        <w:jc w:val="both"/>
        <w:rPr>
          <w:rFonts w:cs="Arial"/>
          <w:sz w:val="22"/>
          <w:szCs w:val="22"/>
        </w:rPr>
      </w:pPr>
      <w:r>
        <w:rPr>
          <w:rFonts w:cs="Arial"/>
          <w:sz w:val="22"/>
          <w:szCs w:val="22"/>
        </w:rPr>
        <w:t>Nom usuel : ………………………………………………………..……………Nom de naissance : ……………………………………………….………</w:t>
      </w:r>
    </w:p>
    <w:p>
      <w:pPr>
        <w:pStyle w:val="Normal"/>
        <w:pBdr>
          <w:top w:val="single" w:sz="4" w:space="1" w:color="000000"/>
          <w:left w:val="single" w:sz="4" w:space="4" w:color="000000"/>
          <w:bottom w:val="single" w:sz="4" w:space="1" w:color="000000"/>
          <w:right w:val="single" w:sz="4" w:space="4" w:color="000000"/>
        </w:pBdr>
        <w:shd w:val="clear" w:color="auto" w:fill="F3F3F3"/>
        <w:spacing w:before="120" w:after="0"/>
        <w:jc w:val="both"/>
        <w:rPr>
          <w:rFonts w:cs="Arial"/>
          <w:sz w:val="22"/>
          <w:szCs w:val="22"/>
        </w:rPr>
      </w:pPr>
      <w:r>
        <w:rPr>
          <w:rFonts w:cs="Arial"/>
          <w:sz w:val="22"/>
          <w:szCs w:val="22"/>
        </w:rPr>
        <w:t>Prénom :………………………………………………………………………………………………………</w:t>
      </w:r>
    </w:p>
    <w:p>
      <w:pPr>
        <w:pStyle w:val="Normal"/>
        <w:pBdr>
          <w:top w:val="single" w:sz="4" w:space="1" w:color="000000"/>
          <w:left w:val="single" w:sz="4" w:space="4" w:color="000000"/>
          <w:bottom w:val="single" w:sz="4" w:space="1" w:color="000000"/>
          <w:right w:val="single" w:sz="4" w:space="4" w:color="000000"/>
        </w:pBdr>
        <w:shd w:val="clear" w:color="auto" w:fill="F3F3F3"/>
        <w:spacing w:before="120" w:after="0"/>
        <w:jc w:val="both"/>
        <w:rPr>
          <w:rFonts w:cs="Arial"/>
          <w:sz w:val="22"/>
          <w:szCs w:val="22"/>
        </w:rPr>
      </w:pPr>
      <w:r>
        <w:rPr>
          <w:rFonts w:cs="Arial"/>
          <w:sz w:val="22"/>
          <w:szCs w:val="22"/>
        </w:rPr>
        <w:t>Date de naissance : ……………………………………Lieu de naissance :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sz w:val="22"/>
          <w:szCs w:val="22"/>
        </w:rPr>
      </w:pPr>
      <w:r>
        <w:rPr>
          <w:rFonts w:cs="Arial"/>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b/>
          <w:sz w:val="22"/>
          <w:szCs w:val="22"/>
        </w:rPr>
      </w:pPr>
      <w:r>
        <w:rPr>
          <w:rFonts w:cs="Arial"/>
          <w:b/>
          <w:sz w:val="22"/>
          <w:szCs w:val="22"/>
        </w:rPr>
        <w:t>Je signe pour cette personne en qualité de :</w:t>
      </w:r>
    </w:p>
    <w:p>
      <w:pPr>
        <w:pStyle w:val="Normal"/>
        <w:pBdr>
          <w:top w:val="single" w:sz="4" w:space="1" w:color="000000"/>
          <w:left w:val="single" w:sz="4" w:space="4" w:color="000000"/>
          <w:bottom w:val="single" w:sz="4" w:space="1" w:color="000000"/>
          <w:right w:val="single" w:sz="4" w:space="4" w:color="000000"/>
        </w:pBdr>
        <w:shd w:val="clear" w:color="auto" w:fill="F3F3F3"/>
        <w:ind w:firstLine="284"/>
        <w:jc w:val="both"/>
        <w:rPr>
          <w:rFonts w:cs="Arial"/>
          <w:sz w:val="22"/>
          <w:szCs w:val="22"/>
        </w:rPr>
      </w:pPr>
      <w:sdt>
        <w:sdtPr>
          <w:id w:val="220415380"/>
        </w:sdtPr>
        <w:sdtContent>
          <w:r>
            <w:rPr>
              <w:rFonts w:eastAsia="MS Gothic" w:cs="Arial"/>
              <w:sz w:val="22"/>
              <w:szCs w:val="22"/>
            </w:rPr>
          </w:r>
          <w:r>
            <w:rPr>
              <w:rFonts w:eastAsia="MS Gothic" w:cs="Arial"/>
              <w:sz w:val="22"/>
              <w:szCs w:val="22"/>
            </w:rPr>
            <w:t>☐</w:t>
          </w:r>
        </w:sdtContent>
      </w:sdt>
      <w:r>
        <w:rPr>
          <w:rFonts w:cs="Arial"/>
          <w:sz w:val="22"/>
          <w:szCs w:val="22"/>
        </w:rPr>
        <w:t xml:space="preserve">Témoin/tiers </w:t>
      </w:r>
      <w:r>
        <w:rPr>
          <w:rFonts w:cs="Arial"/>
          <w:sz w:val="22"/>
          <w:szCs w:val="22"/>
        </w:rPr>
        <w:tab/>
      </w:r>
      <w:sdt>
        <w:sdtPr>
          <w:id w:val="-2140402999"/>
        </w:sdtPr>
        <w:sdtContent>
          <w:r>
            <w:rPr>
              <w:rFonts w:cs="Arial"/>
              <w:sz w:val="22"/>
              <w:szCs w:val="22"/>
            </w:rPr>
          </w:r>
          <w:r>
            <w:rPr>
              <w:rFonts w:eastAsia="MS Gothic" w:cs="Arial"/>
              <w:sz w:val="22"/>
              <w:szCs w:val="22"/>
            </w:rPr>
            <w:t>☐</w:t>
          </w:r>
        </w:sdtContent>
      </w:sdt>
      <w:r>
        <w:rPr>
          <w:rFonts w:cs="Arial"/>
          <w:sz w:val="22"/>
          <w:szCs w:val="22"/>
        </w:rPr>
        <w:t>Proche / personne de confiance</w:t>
      </w:r>
      <w:r>
        <w:rPr>
          <w:rFonts w:cs="Arial"/>
          <w:sz w:val="22"/>
          <w:szCs w:val="22"/>
        </w:rPr>
        <w:tab/>
      </w:r>
      <w:sdt>
        <w:sdtPr>
          <w:id w:val="363726453"/>
        </w:sdtPr>
        <w:sdtContent>
          <w:r>
            <w:rPr>
              <w:rFonts w:cs="Arial"/>
              <w:sz w:val="22"/>
              <w:szCs w:val="22"/>
            </w:rPr>
          </w:r>
          <w:r>
            <w:rPr>
              <w:rFonts w:eastAsia="MS Gothic" w:cs="Arial"/>
              <w:sz w:val="22"/>
              <w:szCs w:val="22"/>
            </w:rPr>
            <w:t>☐</w:t>
          </w:r>
        </w:sdtContent>
      </w:sdt>
      <w:r>
        <w:rPr>
          <w:rFonts w:cs="Arial"/>
          <w:sz w:val="22"/>
          <w:szCs w:val="22"/>
        </w:rPr>
        <w:t>Tuteur</w:t>
      </w:r>
      <w:r>
        <w:rPr>
          <w:rFonts w:cs="Arial"/>
          <w:sz w:val="22"/>
          <w:szCs w:val="22"/>
        </w:rPr>
        <w:tab/>
      </w:r>
      <w:sdt>
        <w:sdtPr>
          <w:id w:val="156048784"/>
        </w:sdtPr>
        <w:sdtContent>
          <w:r>
            <w:rPr>
              <w:rFonts w:cs="Arial"/>
              <w:sz w:val="22"/>
              <w:szCs w:val="22"/>
            </w:rPr>
          </w:r>
          <w:r>
            <w:rPr>
              <w:rFonts w:eastAsia="MS Gothic" w:cs="Arial"/>
              <w:sz w:val="22"/>
              <w:szCs w:val="22"/>
            </w:rPr>
            <w:t>☐</w:t>
          </w:r>
        </w:sdtContent>
      </w:sdt>
      <w:r>
        <w:rPr>
          <w:rFonts w:cs="Arial"/>
          <w:sz w:val="22"/>
          <w:szCs w:val="22"/>
        </w:rPr>
        <w:t>Curateur</w:t>
      </w:r>
      <w:r>
        <w:rPr>
          <w:rFonts w:cs="Arial"/>
          <w:sz w:val="22"/>
          <w:szCs w:val="22"/>
        </w:rPr>
        <w:tab/>
      </w:r>
      <w:sdt>
        <w:sdtPr>
          <w:id w:val="-2131687781"/>
        </w:sdtPr>
        <w:sdtContent>
          <w:r>
            <w:rPr>
              <w:rFonts w:cs="Arial"/>
              <w:sz w:val="22"/>
              <w:szCs w:val="22"/>
            </w:rPr>
          </w:r>
          <w:r>
            <w:rPr>
              <w:rFonts w:eastAsia="MS Gothic" w:cs="Arial"/>
              <w:sz w:val="22"/>
              <w:szCs w:val="22"/>
            </w:rPr>
            <w:t>☐</w:t>
          </w:r>
        </w:sdtContent>
      </w:sdt>
      <w:r>
        <w:rPr>
          <w:rFonts w:cs="Arial"/>
          <w:sz w:val="22"/>
          <w:szCs w:val="22"/>
        </w:rPr>
        <w:t>Parent</w:t>
      </w:r>
      <w:r>
        <w:rPr>
          <w:rFonts w:cs="Arial"/>
          <w:sz w:val="22"/>
          <w:szCs w:val="22"/>
        </w:rPr>
        <w:tab/>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sz w:val="22"/>
          <w:szCs w:val="22"/>
        </w:rPr>
      </w:pPr>
      <w:r>
        <w:rPr>
          <w:rFonts w:cs="Arial"/>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b/>
          <w:bCs/>
          <w:sz w:val="22"/>
          <w:szCs w:val="22"/>
        </w:rPr>
      </w:pPr>
      <w:r>
        <w:rPr>
          <w:rFonts w:cs="Arial"/>
          <w:sz w:val="22"/>
          <w:szCs w:val="22"/>
        </w:rPr>
        <w:t>M’oppose à l’utilisation de ses  données de santé pour cette recherche :</w:t>
      </w:r>
      <w:r>
        <w:rPr>
          <w:rFonts w:cs="Arial"/>
          <w:b/>
          <w:bCs/>
          <w:sz w:val="22"/>
          <w:szCs w:val="22"/>
        </w:rPr>
        <w:t xml:space="preserve"> </w:t>
      </w:r>
      <w:sdt>
        <w:sdtPr>
          <w:id w:val="2136369166"/>
        </w:sdtPr>
        <w:sdtContent>
          <w:r>
            <w:rPr>
              <w:rFonts w:cs="Arial"/>
              <w:b/>
              <w:bCs/>
              <w:sz w:val="22"/>
              <w:szCs w:val="22"/>
            </w:rPr>
          </w:r>
          <w:r>
            <w:rPr>
              <w:rFonts w:eastAsia="MS Gothic" w:cs="Arial"/>
              <w:b/>
              <w:bCs/>
              <w:sz w:val="22"/>
              <w:szCs w:val="22"/>
            </w:rPr>
            <w:t>☐</w:t>
          </w:r>
        </w:sdtContent>
      </w:sdt>
      <w:r>
        <w:rPr>
          <w:rFonts w:cs="Arial"/>
          <w:b/>
          <w:bCs/>
          <w:sz w:val="22"/>
          <w:szCs w:val="22"/>
        </w:rPr>
        <w:t xml:space="preserve"> oui</w:t>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sz w:val="22"/>
          <w:szCs w:val="22"/>
        </w:rPr>
      </w:pPr>
      <w:r>
        <w:rPr>
          <w:rFonts w:cs="Arial"/>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sz w:val="22"/>
          <w:szCs w:val="22"/>
        </w:rPr>
      </w:pPr>
      <w:r>
        <w:rPr>
          <w:rFonts w:cs="Arial"/>
          <w:sz w:val="22"/>
          <w:szCs w:val="22"/>
        </w:rPr>
        <w:t>Date :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sz w:val="22"/>
          <w:szCs w:val="22"/>
        </w:rPr>
      </w:pPr>
      <w:r>
        <w:rPr>
          <w:rFonts w:cs="Arial"/>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b/>
          <w:sz w:val="22"/>
          <w:szCs w:val="22"/>
        </w:rPr>
      </w:pPr>
      <w:r>
        <w:rPr>
          <w:rFonts w:cs="Arial"/>
          <w:b/>
          <w:sz w:val="22"/>
          <w:szCs w:val="22"/>
        </w:rPr>
        <w:t xml:space="preserve">Signature : </w:t>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b/>
          <w:sz w:val="22"/>
          <w:szCs w:val="22"/>
        </w:rPr>
      </w:pPr>
      <w:r>
        <w:rPr>
          <w:rFonts w:cs="Arial"/>
          <w:b/>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3F3F3"/>
        <w:jc w:val="both"/>
        <w:rPr>
          <w:rFonts w:cs="Arial"/>
          <w:sz w:val="22"/>
          <w:szCs w:val="22"/>
        </w:rPr>
      </w:pPr>
      <w:r>
        <w:rPr>
          <w:rFonts w:cs="Arial"/>
          <w:sz w:val="22"/>
          <w:szCs w:val="22"/>
        </w:rPr>
      </w:r>
    </w:p>
    <w:p>
      <w:pPr>
        <w:pStyle w:val="Normal"/>
        <w:jc w:val="both"/>
        <w:rPr/>
      </w:pPr>
      <w:r>
        <w:rPr/>
      </w:r>
    </w:p>
    <w:p>
      <w:pPr>
        <w:pStyle w:val="Normal"/>
        <w:jc w:val="both"/>
        <w:rPr/>
      </w:pPr>
      <w:r>
        <w:rPr/>
        <w:t>A retourner à :</w:t>
      </w:r>
    </w:p>
    <w:p>
      <w:pPr>
        <w:pStyle w:val="Normal"/>
        <w:jc w:val="both"/>
        <w:rPr/>
      </w:pPr>
      <w:r>
        <w:rPr/>
      </w:r>
    </w:p>
    <w:p>
      <w:pPr>
        <w:pStyle w:val="Normal"/>
        <w:jc w:val="both"/>
        <w:rPr/>
      </w:pPr>
      <w:r>
        <w:rPr>
          <w:highlight w:val="yellow"/>
        </w:rPr>
        <w:t>[Adresse de contact pour l’établissement dans lequel le patient a été pris en charge]</w:t>
      </w:r>
    </w:p>
    <w:p>
      <w:pPr>
        <w:pStyle w:val="Normal"/>
        <w:tabs>
          <w:tab w:val="clear" w:pos="708"/>
          <w:tab w:val="left" w:pos="2081" w:leader="none"/>
        </w:tabs>
        <w:jc w:val="both"/>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720" w:right="720" w:gutter="0" w:header="708" w:top="765"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SegoeUI">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6" name="Cadre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39143101"/>
    </w:sdtPr>
    <w:sdtContent>
      <w:p>
        <w:pPr>
          <w:pStyle w:val="Pieddepage"/>
          <w:jc w:val="right"/>
          <w:rPr>
            <w:sz w:val="20"/>
          </w:rPr>
        </w:pPr>
        <w:r>
          <w:rPr>
            <w:sz w:val="20"/>
          </w:rPr>
          <w:t xml:space="preserve">Page </w:t>
        </w:r>
        <w:r>
          <w:rPr>
            <w:b/>
            <w:sz w:val="20"/>
          </w:rPr>
          <w:fldChar w:fldCharType="begin"/>
        </w:r>
        <w:r>
          <w:rPr>
            <w:sz w:val="20"/>
            <w:b/>
          </w:rPr>
          <w:instrText xml:space="preserve"> PAGE </w:instrText>
        </w:r>
        <w:r>
          <w:rPr>
            <w:sz w:val="20"/>
            <w:b/>
          </w:rPr>
          <w:fldChar w:fldCharType="separate"/>
        </w:r>
        <w:r>
          <w:rPr>
            <w:sz w:val="20"/>
            <w:b/>
          </w:rPr>
          <w:t>3</w:t>
        </w:r>
        <w:r>
          <w:rPr>
            <w:sz w:val="20"/>
            <w:b/>
          </w:rPr>
          <w:fldChar w:fldCharType="end"/>
        </w:r>
        <w:r>
          <w:rPr>
            <w:sz w:val="20"/>
          </w:rPr>
          <w:t xml:space="preserve"> sur </w:t>
        </w:r>
        <w:r>
          <w:rPr>
            <w:b/>
            <w:sz w:val="20"/>
          </w:rPr>
          <w:fldChar w:fldCharType="begin"/>
        </w:r>
        <w:r>
          <w:rPr>
            <w:sz w:val="20"/>
            <w:b/>
          </w:rPr>
          <w:instrText xml:space="preserve"> NUMPAGES </w:instrText>
        </w:r>
        <w:r>
          <w:rPr>
            <w:sz w:val="20"/>
            <w:b/>
          </w:rPr>
          <w:fldChar w:fldCharType="separate"/>
        </w:r>
        <w:r>
          <w:rPr>
            <w:sz w:val="20"/>
            <w:b/>
          </w:rPr>
          <w:t>4</w:t>
        </w:r>
        <w:r>
          <w:rPr>
            <w:sz w:val="20"/>
            <w:b/>
          </w:rPr>
          <w:fldChar w:fldCharType="end"/>
        </w:r>
      </w:p>
    </w:sdtContent>
  </w:sdt>
  <w:p>
    <w:pPr>
      <w:pStyle w:val="Pieddepage"/>
      <w:ind w:right="360" w:hanging="0"/>
      <w:rPr/>
    </w:pPr>
    <w:r>
      <w:rPr/>
      <mc:AlternateContent>
        <mc:Choice Requires="wps">
          <w:drawing>
            <wp:anchor behindDoc="1" distT="0" distB="0" distL="113665" distR="114300" simplePos="0" locked="0" layoutInCell="0" allowOverlap="1" relativeHeight="9" wp14:anchorId="238E9B73">
              <wp:simplePos x="0" y="0"/>
              <wp:positionH relativeFrom="margin">
                <wp:posOffset>-312420</wp:posOffset>
              </wp:positionH>
              <wp:positionV relativeFrom="margin">
                <wp:posOffset>9325610</wp:posOffset>
              </wp:positionV>
              <wp:extent cx="2752725" cy="390525"/>
              <wp:effectExtent l="0" t="0" r="0" b="0"/>
              <wp:wrapSquare wrapText="bothSides"/>
              <wp:docPr id="7" name="Text Box 1"/>
              <a:graphic xmlns:a="http://schemas.openxmlformats.org/drawingml/2006/main">
                <a:graphicData uri="http://schemas.microsoft.com/office/word/2010/wordprocessingShape">
                  <wps:wsp>
                    <wps:cNvSpPr/>
                    <wps:spPr>
                      <a:xfrm>
                        <a:off x="0" y="0"/>
                        <a:ext cx="2752560" cy="390600"/>
                      </a:xfrm>
                      <a:prstGeom prst="rect">
                        <a:avLst/>
                      </a:prstGeom>
                      <a:noFill/>
                      <a:ln w="0">
                        <a:noFill/>
                      </a:ln>
                    </wps:spPr>
                    <wps:style>
                      <a:lnRef idx="0"/>
                      <a:fillRef idx="0"/>
                      <a:effectRef idx="0"/>
                      <a:fontRef idx="minor"/>
                    </wps:style>
                    <wps:txbx>
                      <w:txbxContent>
                        <w:p>
                          <w:pPr>
                            <w:pStyle w:val="Contenudecadre"/>
                            <w:rPr>
                              <w:sz w:val="20"/>
                            </w:rPr>
                          </w:pPr>
                          <w:r>
                            <w:rPr>
                              <w:sz w:val="20"/>
                            </w:rPr>
                            <w:t>PredICA</w:t>
                            <w:br/>
                            <w:t xml:space="preserve">Version 1- </w:t>
                          </w:r>
                          <w:r>
                            <w:rPr>
                              <w:sz w:val="20"/>
                              <w:highlight w:val="yellow"/>
                            </w:rPr>
                            <w:t>20/07/20</w:t>
                          </w:r>
                          <w:r>
                            <w:rPr>
                              <w:sz w:val="20"/>
                            </w:rPr>
                            <w:t>22</w:t>
                          </w:r>
                        </w:p>
                        <w:p>
                          <w:pPr>
                            <w:pStyle w:val="Contenudecadre"/>
                            <w:rPr>
                              <w:sz w:val="20"/>
                            </w:rPr>
                          </w:pPr>
                          <w:r>
                            <w:rPr>
                              <w:sz w:val="20"/>
                            </w:rPr>
                          </w:r>
                        </w:p>
                        <w:p>
                          <w:pPr>
                            <w:pStyle w:val="Contenudecadre"/>
                            <w:rPr>
                              <w:sz w:val="20"/>
                            </w:rPr>
                          </w:pPr>
                          <w:r>
                            <w:rPr>
                              <w:sz w:val="20"/>
                            </w:rPr>
                            <w:t>Lettre d’information approuvée le xx/xx/xxxx</w:t>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24.6pt;margin-top:734.3pt;width:216.7pt;height:30.7pt;mso-wrap-style:square;v-text-anchor:top;mso-position-horizontal-relative:margin;mso-position-vertical-relative:margin" wp14:anchorId="238E9B73">
              <v:fill o:detectmouseclick="t" on="false"/>
              <v:stroke color="#3465a4" joinstyle="round" endcap="flat"/>
              <v:textbox>
                <w:txbxContent>
                  <w:p>
                    <w:pPr>
                      <w:pStyle w:val="Contenudecadre"/>
                      <w:rPr>
                        <w:sz w:val="20"/>
                      </w:rPr>
                    </w:pPr>
                    <w:r>
                      <w:rPr>
                        <w:sz w:val="20"/>
                      </w:rPr>
                      <w:t>PredICA</w:t>
                      <w:br/>
                      <w:t xml:space="preserve">Version 1- </w:t>
                    </w:r>
                    <w:r>
                      <w:rPr>
                        <w:sz w:val="20"/>
                        <w:highlight w:val="yellow"/>
                      </w:rPr>
                      <w:t>20/07/20</w:t>
                    </w:r>
                    <w:r>
                      <w:rPr>
                        <w:sz w:val="20"/>
                      </w:rPr>
                      <w:t>22</w:t>
                    </w:r>
                  </w:p>
                  <w:p>
                    <w:pPr>
                      <w:pStyle w:val="Contenudecadre"/>
                      <w:rPr>
                        <w:sz w:val="20"/>
                      </w:rPr>
                    </w:pPr>
                    <w:r>
                      <w:rPr>
                        <w:sz w:val="20"/>
                      </w:rPr>
                    </w:r>
                  </w:p>
                  <w:p>
                    <w:pPr>
                      <w:pStyle w:val="Contenudecadre"/>
                      <w:rPr>
                        <w:sz w:val="20"/>
                      </w:rPr>
                    </w:pPr>
                    <w:r>
                      <w:rPr>
                        <w:sz w:val="20"/>
                      </w:rPr>
                      <w:t>Lettre d’information approuvée le xx/xx/xxxx</w:t>
                    </w:r>
                  </w:p>
                </w:txbxContent>
              </v:textbox>
              <w10:wrap type="square"/>
            </v:rect>
          </w:pict>
        </mc:Fallback>
      </mc:AlternateContent>
      <mc:AlternateContent>
        <mc:Choice Requires="wps">
          <w:drawing>
            <wp:anchor behindDoc="1" distT="0" distB="0" distL="113665" distR="114300" simplePos="0" locked="0" layoutInCell="0" allowOverlap="1" relativeHeight="17" wp14:anchorId="06E1E804">
              <wp:simplePos x="0" y="0"/>
              <wp:positionH relativeFrom="margin">
                <wp:posOffset>2439670</wp:posOffset>
              </wp:positionH>
              <wp:positionV relativeFrom="margin">
                <wp:posOffset>9773285</wp:posOffset>
              </wp:positionV>
              <wp:extent cx="1609725" cy="219075"/>
              <wp:effectExtent l="0" t="0" r="0" b="0"/>
              <wp:wrapSquare wrapText="bothSides"/>
              <wp:docPr id="9" name="Text Box 2"/>
              <a:graphic xmlns:a="http://schemas.openxmlformats.org/drawingml/2006/main">
                <a:graphicData uri="http://schemas.microsoft.com/office/word/2010/wordprocessingShape">
                  <wps:wsp>
                    <wps:cNvSpPr/>
                    <wps:spPr>
                      <a:xfrm>
                        <a:off x="0" y="0"/>
                        <a:ext cx="1609560" cy="219240"/>
                      </a:xfrm>
                      <a:prstGeom prst="rect">
                        <a:avLst/>
                      </a:prstGeom>
                      <a:noFill/>
                      <a:ln w="0">
                        <a:noFill/>
                      </a:ln>
                    </wps:spPr>
                    <wps:style>
                      <a:lnRef idx="0"/>
                      <a:fillRef idx="0"/>
                      <a:effectRef idx="0"/>
                      <a:fontRef idx="minor"/>
                    </wps:style>
                    <wps:txbx>
                      <w:txbxContent>
                        <w:p>
                          <w:pPr>
                            <w:pStyle w:val="Contenudecadre"/>
                            <w:rPr>
                              <w:sz w:val="20"/>
                            </w:rPr>
                          </w:pPr>
                          <w:r>
                            <w:rPr>
                              <w:sz w:val="20"/>
                            </w:rPr>
                            <w:t>Confidentiel</w:t>
                          </w:r>
                        </w:p>
                      </w:txbxContent>
                    </wps:txbx>
                    <wps:bodyPr anchor="t" upright="1">
                      <a:noAutofit/>
                    </wps:bodyPr>
                  </wps:wsp>
                </a:graphicData>
              </a:graphic>
            </wp:anchor>
          </w:drawing>
        </mc:Choice>
        <mc:Fallback>
          <w:pict>
            <v:rect id="shape_0" ID="Text Box 2" path="m0,0l-2147483645,0l-2147483645,-2147483646l0,-2147483646xe" stroked="f" o:allowincell="f" style="position:absolute;margin-left:192.1pt;margin-top:769.55pt;width:126.7pt;height:17.2pt;mso-wrap-style:square;v-text-anchor:top;mso-position-horizontal-relative:margin;mso-position-vertical-relative:margin" wp14:anchorId="06E1E804">
              <v:fill o:detectmouseclick="t" on="false"/>
              <v:stroke color="#3465a4" joinstyle="round" endcap="flat"/>
              <v:textbox>
                <w:txbxContent>
                  <w:p>
                    <w:pPr>
                      <w:pStyle w:val="Contenudecadre"/>
                      <w:rPr>
                        <w:sz w:val="20"/>
                      </w:rPr>
                    </w:pPr>
                    <w:r>
                      <w:rPr>
                        <w:sz w:val="20"/>
                      </w:rPr>
                      <w:t>Confidentiel</w:t>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03733953"/>
    </w:sdtPr>
    <w:sdtContent>
      <w:p>
        <w:pPr>
          <w:pStyle w:val="Pieddepage"/>
          <w:jc w:val="right"/>
          <w:rPr>
            <w:sz w:val="20"/>
          </w:rPr>
        </w:pPr>
        <w:r>
          <w:rPr>
            <w:sz w:val="20"/>
          </w:rPr>
          <w:t xml:space="preserve">Page </w:t>
        </w:r>
        <w:r>
          <w:rPr>
            <w:b/>
            <w:sz w:val="20"/>
          </w:rPr>
          <w:fldChar w:fldCharType="begin"/>
        </w:r>
        <w:r>
          <w:rPr>
            <w:sz w:val="20"/>
            <w:b/>
          </w:rPr>
          <w:instrText xml:space="preserve"> PAGE </w:instrText>
        </w:r>
        <w:r>
          <w:rPr>
            <w:sz w:val="20"/>
            <w:b/>
          </w:rPr>
          <w:fldChar w:fldCharType="separate"/>
        </w:r>
        <w:r>
          <w:rPr>
            <w:sz w:val="20"/>
            <w:b/>
          </w:rPr>
          <w:t>3</w:t>
        </w:r>
        <w:r>
          <w:rPr>
            <w:sz w:val="20"/>
            <w:b/>
          </w:rPr>
          <w:fldChar w:fldCharType="end"/>
        </w:r>
        <w:r>
          <w:rPr>
            <w:sz w:val="20"/>
          </w:rPr>
          <w:t xml:space="preserve"> sur </w:t>
        </w:r>
        <w:r>
          <w:rPr>
            <w:b/>
            <w:sz w:val="20"/>
          </w:rPr>
          <w:fldChar w:fldCharType="begin"/>
        </w:r>
        <w:r>
          <w:rPr>
            <w:sz w:val="20"/>
            <w:b/>
          </w:rPr>
          <w:instrText xml:space="preserve"> NUMPAGES </w:instrText>
        </w:r>
        <w:r>
          <w:rPr>
            <w:sz w:val="20"/>
            <w:b/>
          </w:rPr>
          <w:fldChar w:fldCharType="separate"/>
        </w:r>
        <w:r>
          <w:rPr>
            <w:sz w:val="20"/>
            <w:b/>
          </w:rPr>
          <w:t>4</w:t>
        </w:r>
        <w:r>
          <w:rPr>
            <w:sz w:val="20"/>
            <w:b/>
          </w:rPr>
          <w:fldChar w:fldCharType="end"/>
        </w:r>
      </w:p>
    </w:sdtContent>
  </w:sdt>
  <w:p>
    <w:pPr>
      <w:pStyle w:val="Pieddepage"/>
      <w:ind w:right="360" w:hanging="0"/>
      <w:rPr/>
    </w:pPr>
    <w:r>
      <w:rPr/>
      <mc:AlternateContent>
        <mc:Choice Requires="wps">
          <w:drawing>
            <wp:anchor behindDoc="1" distT="0" distB="0" distL="113665" distR="114300" simplePos="0" locked="0" layoutInCell="0" allowOverlap="1" relativeHeight="9" wp14:anchorId="238E9B73">
              <wp:simplePos x="0" y="0"/>
              <wp:positionH relativeFrom="margin">
                <wp:posOffset>-312420</wp:posOffset>
              </wp:positionH>
              <wp:positionV relativeFrom="margin">
                <wp:posOffset>9325610</wp:posOffset>
              </wp:positionV>
              <wp:extent cx="2752725" cy="390525"/>
              <wp:effectExtent l="0" t="0" r="0" b="0"/>
              <wp:wrapSquare wrapText="bothSides"/>
              <wp:docPr id="11" name="Text Box 1"/>
              <a:graphic xmlns:a="http://schemas.openxmlformats.org/drawingml/2006/main">
                <a:graphicData uri="http://schemas.microsoft.com/office/word/2010/wordprocessingShape">
                  <wps:wsp>
                    <wps:cNvSpPr/>
                    <wps:spPr>
                      <a:xfrm>
                        <a:off x="0" y="0"/>
                        <a:ext cx="2752560" cy="390600"/>
                      </a:xfrm>
                      <a:prstGeom prst="rect">
                        <a:avLst/>
                      </a:prstGeom>
                      <a:noFill/>
                      <a:ln w="0">
                        <a:noFill/>
                      </a:ln>
                    </wps:spPr>
                    <wps:style>
                      <a:lnRef idx="0"/>
                      <a:fillRef idx="0"/>
                      <a:effectRef idx="0"/>
                      <a:fontRef idx="minor"/>
                    </wps:style>
                    <wps:txbx>
                      <w:txbxContent>
                        <w:p>
                          <w:pPr>
                            <w:pStyle w:val="Contenudecadre"/>
                            <w:rPr>
                              <w:sz w:val="20"/>
                            </w:rPr>
                          </w:pPr>
                          <w:r>
                            <w:rPr>
                              <w:sz w:val="20"/>
                            </w:rPr>
                            <w:t>PredICA</w:t>
                            <w:br/>
                            <w:t xml:space="preserve">Version 1- </w:t>
                          </w:r>
                          <w:r>
                            <w:rPr>
                              <w:sz w:val="20"/>
                              <w:highlight w:val="yellow"/>
                            </w:rPr>
                            <w:t>20/07/20</w:t>
                          </w:r>
                          <w:r>
                            <w:rPr>
                              <w:sz w:val="20"/>
                            </w:rPr>
                            <w:t>22</w:t>
                          </w:r>
                        </w:p>
                        <w:p>
                          <w:pPr>
                            <w:pStyle w:val="Contenudecadre"/>
                            <w:rPr>
                              <w:sz w:val="20"/>
                            </w:rPr>
                          </w:pPr>
                          <w:r>
                            <w:rPr>
                              <w:sz w:val="20"/>
                            </w:rPr>
                          </w:r>
                        </w:p>
                        <w:p>
                          <w:pPr>
                            <w:pStyle w:val="Contenudecadre"/>
                            <w:rPr>
                              <w:sz w:val="20"/>
                            </w:rPr>
                          </w:pPr>
                          <w:r>
                            <w:rPr>
                              <w:sz w:val="20"/>
                            </w:rPr>
                            <w:t>Lettre d’information approuvée le xx/xx/xxxx</w:t>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24.6pt;margin-top:734.3pt;width:216.7pt;height:30.7pt;mso-wrap-style:square;v-text-anchor:top;mso-position-horizontal-relative:margin;mso-position-vertical-relative:margin" wp14:anchorId="238E9B73">
              <v:fill o:detectmouseclick="t" on="false"/>
              <v:stroke color="#3465a4" joinstyle="round" endcap="flat"/>
              <v:textbox>
                <w:txbxContent>
                  <w:p>
                    <w:pPr>
                      <w:pStyle w:val="Contenudecadre"/>
                      <w:rPr>
                        <w:sz w:val="20"/>
                      </w:rPr>
                    </w:pPr>
                    <w:r>
                      <w:rPr>
                        <w:sz w:val="20"/>
                      </w:rPr>
                      <w:t>PredICA</w:t>
                      <w:br/>
                      <w:t xml:space="preserve">Version 1- </w:t>
                    </w:r>
                    <w:r>
                      <w:rPr>
                        <w:sz w:val="20"/>
                        <w:highlight w:val="yellow"/>
                      </w:rPr>
                      <w:t>20/07/20</w:t>
                    </w:r>
                    <w:r>
                      <w:rPr>
                        <w:sz w:val="20"/>
                      </w:rPr>
                      <w:t>22</w:t>
                    </w:r>
                  </w:p>
                  <w:p>
                    <w:pPr>
                      <w:pStyle w:val="Contenudecadre"/>
                      <w:rPr>
                        <w:sz w:val="20"/>
                      </w:rPr>
                    </w:pPr>
                    <w:r>
                      <w:rPr>
                        <w:sz w:val="20"/>
                      </w:rPr>
                    </w:r>
                  </w:p>
                  <w:p>
                    <w:pPr>
                      <w:pStyle w:val="Contenudecadre"/>
                      <w:rPr>
                        <w:sz w:val="20"/>
                      </w:rPr>
                    </w:pPr>
                    <w:r>
                      <w:rPr>
                        <w:sz w:val="20"/>
                      </w:rPr>
                      <w:t>Lettre d’information approuvée le xx/xx/xxxx</w:t>
                    </w:r>
                  </w:p>
                </w:txbxContent>
              </v:textbox>
              <w10:wrap type="square"/>
            </v:rect>
          </w:pict>
        </mc:Fallback>
      </mc:AlternateContent>
      <mc:AlternateContent>
        <mc:Choice Requires="wps">
          <w:drawing>
            <wp:anchor behindDoc="1" distT="0" distB="0" distL="113665" distR="114300" simplePos="0" locked="0" layoutInCell="0" allowOverlap="1" relativeHeight="17" wp14:anchorId="06E1E804">
              <wp:simplePos x="0" y="0"/>
              <wp:positionH relativeFrom="margin">
                <wp:posOffset>2439670</wp:posOffset>
              </wp:positionH>
              <wp:positionV relativeFrom="margin">
                <wp:posOffset>9773285</wp:posOffset>
              </wp:positionV>
              <wp:extent cx="1609725" cy="219075"/>
              <wp:effectExtent l="0" t="0" r="0" b="0"/>
              <wp:wrapSquare wrapText="bothSides"/>
              <wp:docPr id="13" name="Text Box 2"/>
              <a:graphic xmlns:a="http://schemas.openxmlformats.org/drawingml/2006/main">
                <a:graphicData uri="http://schemas.microsoft.com/office/word/2010/wordprocessingShape">
                  <wps:wsp>
                    <wps:cNvSpPr/>
                    <wps:spPr>
                      <a:xfrm>
                        <a:off x="0" y="0"/>
                        <a:ext cx="1609560" cy="219240"/>
                      </a:xfrm>
                      <a:prstGeom prst="rect">
                        <a:avLst/>
                      </a:prstGeom>
                      <a:noFill/>
                      <a:ln w="0">
                        <a:noFill/>
                      </a:ln>
                    </wps:spPr>
                    <wps:style>
                      <a:lnRef idx="0"/>
                      <a:fillRef idx="0"/>
                      <a:effectRef idx="0"/>
                      <a:fontRef idx="minor"/>
                    </wps:style>
                    <wps:txbx>
                      <w:txbxContent>
                        <w:p>
                          <w:pPr>
                            <w:pStyle w:val="Contenudecadre"/>
                            <w:rPr>
                              <w:sz w:val="20"/>
                            </w:rPr>
                          </w:pPr>
                          <w:r>
                            <w:rPr>
                              <w:sz w:val="20"/>
                            </w:rPr>
                            <w:t>Confidentiel</w:t>
                          </w:r>
                        </w:p>
                      </w:txbxContent>
                    </wps:txbx>
                    <wps:bodyPr anchor="t" upright="1">
                      <a:noAutofit/>
                    </wps:bodyPr>
                  </wps:wsp>
                </a:graphicData>
              </a:graphic>
            </wp:anchor>
          </w:drawing>
        </mc:Choice>
        <mc:Fallback>
          <w:pict>
            <v:rect id="shape_0" ID="Text Box 2" path="m0,0l-2147483645,0l-2147483645,-2147483646l0,-2147483646xe" stroked="f" o:allowincell="f" style="position:absolute;margin-left:192.1pt;margin-top:769.55pt;width:126.7pt;height:17.2pt;mso-wrap-style:square;v-text-anchor:top;mso-position-horizontal-relative:margin;mso-position-vertical-relative:margin" wp14:anchorId="06E1E804">
              <v:fill o:detectmouseclick="t" on="false"/>
              <v:stroke color="#3465a4" joinstyle="round" endcap="flat"/>
              <v:textbox>
                <w:txbxContent>
                  <w:p>
                    <w:pPr>
                      <w:pStyle w:val="Contenudecadre"/>
                      <w:rPr>
                        <w:sz w:val="20"/>
                      </w:rPr>
                    </w:pPr>
                    <w:r>
                      <w:rPr>
                        <w:sz w:val="20"/>
                      </w:rPr>
                      <w:t>Confidentiel</w:t>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i/>
        <w:i/>
      </w:rPr>
    </w:pPr>
    <w:r>
      <w:rPr>
        <w:i/>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i/>
        <w:i/>
      </w:rPr>
    </w:pPr>
    <w:r>
      <w:rPr>
        <w:i/>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2ecb"/>
    <w:pPr>
      <w:widowControl/>
      <w:bidi w:val="0"/>
      <w:spacing w:before="0" w:after="0"/>
      <w:jc w:val="left"/>
    </w:pPr>
    <w:rPr>
      <w:rFonts w:ascii="Cambria" w:hAnsi="Cambria" w:eastAsia=""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1f2ecb"/>
    <w:rPr>
      <w:color w:val="0000FF" w:themeColor="hyperlink"/>
      <w:u w:val="single"/>
    </w:rPr>
  </w:style>
  <w:style w:type="character" w:styleId="PieddepageCar" w:customStyle="1">
    <w:name w:val="Pied de page Car"/>
    <w:basedOn w:val="DefaultParagraphFont"/>
    <w:uiPriority w:val="99"/>
    <w:qFormat/>
    <w:rsid w:val="00db44d1"/>
    <w:rPr/>
  </w:style>
  <w:style w:type="character" w:styleId="Pagenumber">
    <w:name w:val="page number"/>
    <w:basedOn w:val="DefaultParagraphFont"/>
    <w:uiPriority w:val="99"/>
    <w:semiHidden/>
    <w:unhideWhenUsed/>
    <w:qFormat/>
    <w:rsid w:val="00db44d1"/>
    <w:rPr/>
  </w:style>
  <w:style w:type="character" w:styleId="TextedebullesCar" w:customStyle="1">
    <w:name w:val="Texte de bulles Car"/>
    <w:basedOn w:val="DefaultParagraphFont"/>
    <w:link w:val="BalloonText"/>
    <w:uiPriority w:val="99"/>
    <w:semiHidden/>
    <w:qFormat/>
    <w:rsid w:val="00ea139d"/>
    <w:rPr>
      <w:rFonts w:ascii="Tahoma" w:hAnsi="Tahoma" w:cs="Tahoma"/>
      <w:sz w:val="16"/>
      <w:szCs w:val="16"/>
    </w:rPr>
  </w:style>
  <w:style w:type="character" w:styleId="En-tteCar" w:customStyle="1">
    <w:name w:val="En-tête Car"/>
    <w:basedOn w:val="DefaultParagraphFont"/>
    <w:uiPriority w:val="99"/>
    <w:qFormat/>
    <w:rsid w:val="00ea139d"/>
    <w:rPr/>
  </w:style>
  <w:style w:type="character" w:styleId="Annotationreference">
    <w:name w:val="annotation reference"/>
    <w:basedOn w:val="DefaultParagraphFont"/>
    <w:uiPriority w:val="99"/>
    <w:semiHidden/>
    <w:unhideWhenUsed/>
    <w:qFormat/>
    <w:rsid w:val="0077609a"/>
    <w:rPr>
      <w:sz w:val="16"/>
      <w:szCs w:val="16"/>
    </w:rPr>
  </w:style>
  <w:style w:type="character" w:styleId="CommentaireCar" w:customStyle="1">
    <w:name w:val="Commentaire Car"/>
    <w:basedOn w:val="DefaultParagraphFont"/>
    <w:link w:val="Annotationtext"/>
    <w:uiPriority w:val="99"/>
    <w:semiHidden/>
    <w:qFormat/>
    <w:rsid w:val="0077609a"/>
    <w:rPr>
      <w:sz w:val="20"/>
      <w:szCs w:val="20"/>
    </w:rPr>
  </w:style>
  <w:style w:type="character" w:styleId="ObjetducommentaireCar" w:customStyle="1">
    <w:name w:val="Objet du commentaire Car"/>
    <w:basedOn w:val="CommentaireCar"/>
    <w:link w:val="Annotationsubject"/>
    <w:uiPriority w:val="99"/>
    <w:semiHidden/>
    <w:qFormat/>
    <w:rsid w:val="0077609a"/>
    <w:rPr>
      <w:b/>
      <w:bCs/>
      <w:sz w:val="20"/>
      <w:szCs w:val="20"/>
    </w:rPr>
  </w:style>
  <w:style w:type="character" w:styleId="LienInternetvisit">
    <w:name w:val="FollowedHyperlink"/>
    <w:basedOn w:val="DefaultParagraphFont"/>
    <w:uiPriority w:val="99"/>
    <w:semiHidden/>
    <w:unhideWhenUsed/>
    <w:rsid w:val="00952523"/>
    <w:rPr>
      <w:color w:val="800080" w:themeColor="followedHyperlink"/>
      <w:u w:val="single"/>
    </w:rPr>
  </w:style>
  <w:style w:type="character" w:styleId="Normaltextrun" w:customStyle="1">
    <w:name w:val="normaltextrun"/>
    <w:basedOn w:val="DefaultParagraphFont"/>
    <w:qFormat/>
    <w:rsid w:val="00204e87"/>
    <w:rPr/>
  </w:style>
  <w:style w:type="character" w:styleId="Eop" w:customStyle="1">
    <w:name w:val="eop"/>
    <w:basedOn w:val="DefaultParagraphFont"/>
    <w:qFormat/>
    <w:rsid w:val="00264540"/>
    <w:rPr/>
  </w:style>
  <w:style w:type="character" w:styleId="Strong">
    <w:name w:val="Strong"/>
    <w:basedOn w:val="DefaultParagraphFont"/>
    <w:uiPriority w:val="22"/>
    <w:qFormat/>
    <w:rsid w:val="00ff5337"/>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db44d1"/>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ea139d"/>
    <w:pPr/>
    <w:rPr>
      <w:rFonts w:ascii="Tahoma" w:hAnsi="Tahoma" w:cs="Tahoma"/>
      <w:sz w:val="16"/>
      <w:szCs w:val="16"/>
    </w:rPr>
  </w:style>
  <w:style w:type="paragraph" w:styleId="En-tte">
    <w:name w:val="Header"/>
    <w:basedOn w:val="Normal"/>
    <w:link w:val="En-tteCar"/>
    <w:uiPriority w:val="99"/>
    <w:unhideWhenUsed/>
    <w:rsid w:val="00ea139d"/>
    <w:pPr>
      <w:tabs>
        <w:tab w:val="clear" w:pos="708"/>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77609a"/>
    <w:pPr/>
    <w:rPr>
      <w:sz w:val="20"/>
      <w:szCs w:val="20"/>
    </w:rPr>
  </w:style>
  <w:style w:type="paragraph" w:styleId="Annotationsubject">
    <w:name w:val="annotation subject"/>
    <w:basedOn w:val="Annotationtext"/>
    <w:next w:val="Annotationtext"/>
    <w:link w:val="ObjetducommentaireCar"/>
    <w:uiPriority w:val="99"/>
    <w:semiHidden/>
    <w:unhideWhenUsed/>
    <w:qFormat/>
    <w:rsid w:val="0077609a"/>
    <w:pPr/>
    <w:rPr>
      <w:b/>
      <w:bCs/>
    </w:rPr>
  </w:style>
  <w:style w:type="paragraph" w:styleId="Paragraph" w:customStyle="1">
    <w:name w:val="paragraph"/>
    <w:basedOn w:val="Normal"/>
    <w:qFormat/>
    <w:rsid w:val="00264540"/>
    <w:pPr>
      <w:spacing w:beforeAutospacing="1" w:afterAutospacing="1"/>
    </w:pPr>
    <w:rPr>
      <w:rFonts w:ascii="Times New Roman" w:hAnsi="Times New Roman" w:eastAsia="Times New Roman" w:cs="Times New Roman"/>
    </w:rPr>
  </w:style>
  <w:style w:type="paragraph" w:styleId="Rtecenter" w:customStyle="1">
    <w:name w:val="rtecenter"/>
    <w:basedOn w:val="Normal"/>
    <w:qFormat/>
    <w:rsid w:val="00ff5337"/>
    <w:pPr>
      <w:spacing w:beforeAutospacing="1" w:afterAutospacing="1"/>
    </w:pPr>
    <w:rPr>
      <w:rFonts w:ascii="Times New Roman" w:hAnsi="Times New Roman" w:eastAsia="Times New Roman" w:cs="Times New Roman"/>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350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nil.fr/fr/contacter-la-cnil-standard-et-permanences-telephonique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654A-6E93-4FBA-958F-BB6919DC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LibreOffice/7.5.3.2$Windows_X86_64 LibreOffice_project/9f56dff12ba03b9acd7730a5a481eea045e468f3</Application>
  <AppVersion>15.0000</AppVersion>
  <Pages>4</Pages>
  <Words>1418</Words>
  <Characters>7766</Characters>
  <CharactersWithSpaces>9237</CharactersWithSpaces>
  <Paragraphs>69</Paragraphs>
  <Company>CHU de NANTES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2022-05-27T13:47:00Z</dcterms:created>
  <dc:creator>Microsoft Office User</dc:creator>
  <dc:description/>
  <dc:language>fr-FR</dc:language>
  <cp:lastModifiedBy/>
  <cp:lastPrinted>2015-12-09T13:16:00Z</cp:lastPrinted>
  <dcterms:modified xsi:type="dcterms:W3CDTF">2024-02-12T16:07:02Z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